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8E" w:rsidRPr="00B91B03" w:rsidRDefault="00B91B03" w:rsidP="00B91B03">
      <w:pPr>
        <w:spacing w:after="0" w:line="240" w:lineRule="auto"/>
        <w:jc w:val="center"/>
        <w:rPr>
          <w:rFonts w:ascii="Times New Roman" w:hAnsi="Times New Roman" w:cs="Times New Roman"/>
          <w:sz w:val="26"/>
          <w:szCs w:val="26"/>
        </w:rPr>
      </w:pPr>
      <w:r w:rsidRPr="00B91B03">
        <w:rPr>
          <w:rFonts w:ascii="Times New Roman" w:hAnsi="Times New Roman" w:cs="Times New Roman"/>
          <w:sz w:val="26"/>
          <w:szCs w:val="26"/>
        </w:rPr>
        <w:t>МЕТОДИЧЕСКИЕ РЕКОМЕНДАЦИИ</w:t>
      </w:r>
    </w:p>
    <w:p w:rsidR="00B91B03" w:rsidRPr="00B91B03" w:rsidRDefault="00B91B03" w:rsidP="00B91B03">
      <w:pPr>
        <w:spacing w:after="0" w:line="240" w:lineRule="auto"/>
        <w:jc w:val="center"/>
        <w:rPr>
          <w:rFonts w:ascii="Times New Roman" w:hAnsi="Times New Roman" w:cs="Times New Roman"/>
          <w:sz w:val="26"/>
          <w:szCs w:val="26"/>
        </w:rPr>
      </w:pPr>
      <w:r w:rsidRPr="00B91B03">
        <w:rPr>
          <w:rFonts w:ascii="Times New Roman" w:hAnsi="Times New Roman" w:cs="Times New Roman"/>
          <w:sz w:val="26"/>
          <w:szCs w:val="26"/>
        </w:rPr>
        <w:t>по формированию конкурсной заявки на участие в конкурсном отборе проектов, предложенных непосредственно населением муниципальных образований Томской области (далее – Заявка)</w:t>
      </w:r>
    </w:p>
    <w:p w:rsidR="00B91B03" w:rsidRPr="00B91B03" w:rsidRDefault="00B91B03" w:rsidP="00B91B03">
      <w:pPr>
        <w:spacing w:after="0" w:line="240" w:lineRule="auto"/>
        <w:jc w:val="center"/>
        <w:rPr>
          <w:rFonts w:ascii="Times New Roman" w:hAnsi="Times New Roman" w:cs="Times New Roman"/>
          <w:sz w:val="26"/>
          <w:szCs w:val="26"/>
        </w:rPr>
      </w:pPr>
    </w:p>
    <w:p w:rsidR="009755A5" w:rsidRDefault="00970CA5" w:rsidP="009755A5">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1. </w:t>
      </w:r>
      <w:r w:rsidR="009755A5">
        <w:rPr>
          <w:rFonts w:ascii="Times New Roman" w:hAnsi="Times New Roman" w:cs="Times New Roman"/>
          <w:sz w:val="26"/>
          <w:szCs w:val="26"/>
        </w:rPr>
        <w:t>Настоящие Методические рекомендации разработаны в целях оказания методологической поддержки органам местного самоуправления, решившим принять участие в конкурсном отборе проектов, предложенных непосредственно населением муниципальных образований Томской области, в целях получения из областного бюджета субсидий на их реализацию</w:t>
      </w:r>
      <w:r w:rsidR="001119B1">
        <w:rPr>
          <w:rFonts w:ascii="Times New Roman" w:hAnsi="Times New Roman" w:cs="Times New Roman"/>
          <w:sz w:val="26"/>
          <w:szCs w:val="26"/>
        </w:rPr>
        <w:t xml:space="preserve"> (далее –</w:t>
      </w:r>
      <w:r w:rsidR="00335B55">
        <w:rPr>
          <w:rFonts w:ascii="Times New Roman" w:hAnsi="Times New Roman" w:cs="Times New Roman"/>
          <w:sz w:val="26"/>
          <w:szCs w:val="26"/>
        </w:rPr>
        <w:t xml:space="preserve"> </w:t>
      </w:r>
      <w:r w:rsidR="001119B1">
        <w:rPr>
          <w:rFonts w:ascii="Times New Roman" w:hAnsi="Times New Roman" w:cs="Times New Roman"/>
          <w:sz w:val="26"/>
          <w:szCs w:val="26"/>
        </w:rPr>
        <w:t>инициативно</w:t>
      </w:r>
      <w:r w:rsidR="00335B55">
        <w:rPr>
          <w:rFonts w:ascii="Times New Roman" w:hAnsi="Times New Roman" w:cs="Times New Roman"/>
          <w:sz w:val="26"/>
          <w:szCs w:val="26"/>
        </w:rPr>
        <w:t>е бюджетирование</w:t>
      </w:r>
      <w:r w:rsidR="001119B1">
        <w:rPr>
          <w:rFonts w:ascii="Times New Roman" w:hAnsi="Times New Roman" w:cs="Times New Roman"/>
          <w:sz w:val="26"/>
          <w:szCs w:val="26"/>
        </w:rPr>
        <w:t>)</w:t>
      </w:r>
      <w:r w:rsidR="009755A5">
        <w:rPr>
          <w:rFonts w:ascii="Times New Roman" w:hAnsi="Times New Roman" w:cs="Times New Roman"/>
          <w:sz w:val="26"/>
          <w:szCs w:val="26"/>
        </w:rPr>
        <w:t xml:space="preserve">. </w:t>
      </w:r>
    </w:p>
    <w:p w:rsidR="00B8500B" w:rsidRDefault="00B8500B" w:rsidP="00D16A3E">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При подготовк</w:t>
      </w:r>
      <w:r w:rsidR="00970B92">
        <w:rPr>
          <w:rFonts w:ascii="Times New Roman" w:hAnsi="Times New Roman" w:cs="Times New Roman"/>
          <w:sz w:val="26"/>
          <w:szCs w:val="26"/>
        </w:rPr>
        <w:t>е</w:t>
      </w:r>
      <w:r>
        <w:rPr>
          <w:rFonts w:ascii="Times New Roman" w:hAnsi="Times New Roman" w:cs="Times New Roman"/>
          <w:sz w:val="26"/>
          <w:szCs w:val="26"/>
        </w:rPr>
        <w:t xml:space="preserve"> Заявки следует руководствоваться</w:t>
      </w:r>
      <w:r w:rsidR="007A0F77" w:rsidRPr="007A0F77">
        <w:rPr>
          <w:rFonts w:ascii="Times New Roman" w:hAnsi="Times New Roman" w:cs="Times New Roman"/>
          <w:sz w:val="26"/>
          <w:szCs w:val="26"/>
        </w:rPr>
        <w:t xml:space="preserve"> </w:t>
      </w:r>
      <w:r w:rsidR="007A0F77" w:rsidRPr="007375E6">
        <w:rPr>
          <w:rFonts w:ascii="Times New Roman" w:hAnsi="Times New Roman" w:cs="Times New Roman"/>
          <w:sz w:val="26"/>
          <w:szCs w:val="26"/>
        </w:rPr>
        <w:t>Положение</w:t>
      </w:r>
      <w:r w:rsidR="007A0F77">
        <w:rPr>
          <w:rFonts w:ascii="Times New Roman" w:hAnsi="Times New Roman" w:cs="Times New Roman"/>
          <w:sz w:val="26"/>
          <w:szCs w:val="26"/>
        </w:rPr>
        <w:t>м</w:t>
      </w:r>
      <w:r w:rsidR="007A0F77" w:rsidRPr="007375E6">
        <w:rPr>
          <w:rFonts w:ascii="Times New Roman" w:hAnsi="Times New Roman" w:cs="Times New Roman"/>
          <w:sz w:val="26"/>
          <w:szCs w:val="26"/>
        </w:rPr>
        <w:t xml:space="preserve"> о проведении конкурсного отбора проектов, предложенных непосредственно населением муниципальных образований Томской области</w:t>
      </w:r>
      <w:r w:rsidR="00EA08E4">
        <w:rPr>
          <w:rFonts w:ascii="Times New Roman" w:hAnsi="Times New Roman" w:cs="Times New Roman"/>
          <w:sz w:val="26"/>
          <w:szCs w:val="26"/>
        </w:rPr>
        <w:t>, утвержденным</w:t>
      </w:r>
      <w:r>
        <w:rPr>
          <w:rFonts w:ascii="Times New Roman" w:hAnsi="Times New Roman" w:cs="Times New Roman"/>
          <w:sz w:val="26"/>
          <w:szCs w:val="26"/>
        </w:rPr>
        <w:t xml:space="preserve"> </w:t>
      </w:r>
      <w:r w:rsidR="00D16A3E">
        <w:rPr>
          <w:rFonts w:ascii="Times New Roman" w:hAnsi="Times New Roman"/>
          <w:sz w:val="26"/>
          <w:szCs w:val="26"/>
        </w:rPr>
        <w:t xml:space="preserve">распоряжением Департамента финансов </w:t>
      </w:r>
      <w:r w:rsidR="00D16A3E" w:rsidRPr="00DE5A58">
        <w:rPr>
          <w:rFonts w:ascii="Times New Roman" w:hAnsi="Times New Roman"/>
          <w:sz w:val="26"/>
          <w:szCs w:val="26"/>
        </w:rPr>
        <w:t>Томской области от 19.10.2017 № 16/40-р</w:t>
      </w:r>
      <w:r w:rsidR="00D16A3E">
        <w:rPr>
          <w:rFonts w:ascii="Times New Roman" w:hAnsi="Times New Roman"/>
          <w:sz w:val="26"/>
          <w:szCs w:val="26"/>
        </w:rPr>
        <w:t xml:space="preserve"> (в редакции распоряжения Департамента финансов Томской области от 07.08.20</w:t>
      </w:r>
      <w:r w:rsidR="007A0F77">
        <w:rPr>
          <w:rFonts w:ascii="Times New Roman" w:hAnsi="Times New Roman"/>
          <w:sz w:val="26"/>
          <w:szCs w:val="26"/>
        </w:rPr>
        <w:t>1 № 16/35-р) (далее – Положение о конкурсном отборе</w:t>
      </w:r>
      <w:r w:rsidR="00D16A3E">
        <w:rPr>
          <w:rFonts w:ascii="Times New Roman" w:hAnsi="Times New Roman"/>
          <w:sz w:val="26"/>
          <w:szCs w:val="26"/>
        </w:rPr>
        <w:t>).</w:t>
      </w:r>
    </w:p>
    <w:p w:rsidR="009755A5" w:rsidRDefault="00970CA5" w:rsidP="009755A5">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2. Формирование Заявки осуществляется в три этапа:</w:t>
      </w:r>
    </w:p>
    <w:p w:rsidR="00970CA5" w:rsidRDefault="00970CA5" w:rsidP="00970CA5">
      <w:pPr>
        <w:pStyle w:val="a3"/>
        <w:numPr>
          <w:ilvl w:val="0"/>
          <w:numId w:val="2"/>
        </w:numPr>
        <w:tabs>
          <w:tab w:val="left" w:pos="1276"/>
        </w:tabs>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выбор проекта</w:t>
      </w:r>
      <w:r w:rsidR="001119B1">
        <w:rPr>
          <w:rFonts w:ascii="Times New Roman" w:hAnsi="Times New Roman" w:cs="Times New Roman"/>
          <w:sz w:val="26"/>
          <w:szCs w:val="26"/>
        </w:rPr>
        <w:t xml:space="preserve"> для участия в конкурсном отборе</w:t>
      </w:r>
      <w:r w:rsidR="00335B55">
        <w:rPr>
          <w:rFonts w:ascii="Times New Roman" w:hAnsi="Times New Roman" w:cs="Times New Roman"/>
          <w:sz w:val="26"/>
          <w:szCs w:val="26"/>
        </w:rPr>
        <w:t xml:space="preserve"> в рамках</w:t>
      </w:r>
      <w:r w:rsidR="001119B1">
        <w:rPr>
          <w:rFonts w:ascii="Times New Roman" w:hAnsi="Times New Roman" w:cs="Times New Roman"/>
          <w:sz w:val="26"/>
          <w:szCs w:val="26"/>
        </w:rPr>
        <w:t xml:space="preserve"> инициативного бюджетирования (далее – проект)</w:t>
      </w:r>
      <w:r>
        <w:rPr>
          <w:rFonts w:ascii="Times New Roman" w:hAnsi="Times New Roman" w:cs="Times New Roman"/>
          <w:sz w:val="26"/>
          <w:szCs w:val="26"/>
        </w:rPr>
        <w:t>;</w:t>
      </w:r>
    </w:p>
    <w:p w:rsidR="00970CA5" w:rsidRDefault="00970CA5" w:rsidP="00970CA5">
      <w:pPr>
        <w:pStyle w:val="a3"/>
        <w:numPr>
          <w:ilvl w:val="0"/>
          <w:numId w:val="2"/>
        </w:numPr>
        <w:tabs>
          <w:tab w:val="left" w:pos="1276"/>
        </w:tabs>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утверждение проекта на общем собрании граждан;</w:t>
      </w:r>
    </w:p>
    <w:p w:rsidR="00970CA5" w:rsidRDefault="00970CA5" w:rsidP="00970CA5">
      <w:pPr>
        <w:pStyle w:val="a3"/>
        <w:numPr>
          <w:ilvl w:val="0"/>
          <w:numId w:val="2"/>
        </w:numPr>
        <w:tabs>
          <w:tab w:val="left" w:pos="1276"/>
        </w:tabs>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формирование пакета документов для подачи Заявки в Департамент финансов Томской области.</w:t>
      </w:r>
    </w:p>
    <w:p w:rsidR="00970CA5" w:rsidRPr="00970CA5" w:rsidRDefault="00970CA5" w:rsidP="00970CA5">
      <w:pPr>
        <w:pStyle w:val="a3"/>
        <w:tabs>
          <w:tab w:val="left" w:pos="1276"/>
        </w:tabs>
        <w:spacing w:after="0" w:line="240" w:lineRule="auto"/>
        <w:ind w:left="851"/>
        <w:jc w:val="both"/>
        <w:rPr>
          <w:rFonts w:ascii="Times New Roman" w:hAnsi="Times New Roman" w:cs="Times New Roman"/>
          <w:sz w:val="26"/>
          <w:szCs w:val="26"/>
        </w:rPr>
      </w:pPr>
    </w:p>
    <w:p w:rsidR="00EA08E4" w:rsidRDefault="009755A5" w:rsidP="009755A5">
      <w:pPr>
        <w:spacing w:after="0" w:line="240" w:lineRule="auto"/>
        <w:ind w:firstLine="851"/>
        <w:jc w:val="center"/>
        <w:rPr>
          <w:rFonts w:ascii="Times New Roman" w:hAnsi="Times New Roman" w:cs="Times New Roman"/>
          <w:sz w:val="26"/>
          <w:szCs w:val="26"/>
        </w:rPr>
      </w:pPr>
      <w:r>
        <w:rPr>
          <w:rFonts w:ascii="Times New Roman" w:hAnsi="Times New Roman" w:cs="Times New Roman"/>
          <w:sz w:val="26"/>
          <w:szCs w:val="26"/>
        </w:rPr>
        <w:t>Первый</w:t>
      </w:r>
      <w:r w:rsidR="00B91B03" w:rsidRPr="00B91B03">
        <w:rPr>
          <w:rFonts w:ascii="Times New Roman" w:hAnsi="Times New Roman" w:cs="Times New Roman"/>
          <w:sz w:val="26"/>
          <w:szCs w:val="26"/>
        </w:rPr>
        <w:t xml:space="preserve"> </w:t>
      </w:r>
      <w:r>
        <w:rPr>
          <w:rFonts w:ascii="Times New Roman" w:hAnsi="Times New Roman" w:cs="Times New Roman"/>
          <w:sz w:val="26"/>
          <w:szCs w:val="26"/>
        </w:rPr>
        <w:t>э</w:t>
      </w:r>
      <w:r w:rsidR="00B91B03" w:rsidRPr="00B91B03">
        <w:rPr>
          <w:rFonts w:ascii="Times New Roman" w:hAnsi="Times New Roman" w:cs="Times New Roman"/>
          <w:sz w:val="26"/>
          <w:szCs w:val="26"/>
        </w:rPr>
        <w:t>тап. Выбор проекта</w:t>
      </w:r>
      <w:r>
        <w:rPr>
          <w:rFonts w:ascii="Times New Roman" w:hAnsi="Times New Roman" w:cs="Times New Roman"/>
          <w:sz w:val="26"/>
          <w:szCs w:val="26"/>
        </w:rPr>
        <w:t xml:space="preserve"> </w:t>
      </w:r>
    </w:p>
    <w:p w:rsidR="00B91B03" w:rsidRDefault="009755A5" w:rsidP="009755A5">
      <w:pPr>
        <w:spacing w:after="0" w:line="240" w:lineRule="auto"/>
        <w:ind w:firstLine="851"/>
        <w:jc w:val="center"/>
        <w:rPr>
          <w:rFonts w:ascii="Times New Roman" w:hAnsi="Times New Roman" w:cs="Times New Roman"/>
          <w:sz w:val="26"/>
          <w:szCs w:val="26"/>
        </w:rPr>
      </w:pPr>
      <w:r>
        <w:rPr>
          <w:rFonts w:ascii="Times New Roman" w:hAnsi="Times New Roman" w:cs="Times New Roman"/>
          <w:sz w:val="26"/>
          <w:szCs w:val="26"/>
        </w:rPr>
        <w:t>(</w:t>
      </w:r>
      <w:r w:rsidR="00EA08E4">
        <w:rPr>
          <w:rFonts w:ascii="Times New Roman" w:hAnsi="Times New Roman" w:cs="Times New Roman"/>
          <w:sz w:val="26"/>
          <w:szCs w:val="26"/>
        </w:rPr>
        <w:t xml:space="preserve">рекомендуемый период проведения: </w:t>
      </w:r>
      <w:r>
        <w:rPr>
          <w:rFonts w:ascii="Times New Roman" w:hAnsi="Times New Roman" w:cs="Times New Roman"/>
          <w:sz w:val="26"/>
          <w:szCs w:val="26"/>
        </w:rPr>
        <w:t>сентябрь – октябрь)</w:t>
      </w:r>
    </w:p>
    <w:p w:rsidR="009755A5" w:rsidRPr="00B91B03" w:rsidRDefault="009755A5" w:rsidP="009755A5">
      <w:pPr>
        <w:spacing w:after="0" w:line="240" w:lineRule="auto"/>
        <w:ind w:firstLine="851"/>
        <w:jc w:val="center"/>
        <w:rPr>
          <w:rFonts w:ascii="Times New Roman" w:hAnsi="Times New Roman" w:cs="Times New Roman"/>
          <w:sz w:val="26"/>
          <w:szCs w:val="26"/>
        </w:rPr>
      </w:pPr>
    </w:p>
    <w:p w:rsidR="00B91B03" w:rsidRDefault="00970CA5" w:rsidP="00B91B03">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3</w:t>
      </w:r>
      <w:r w:rsidR="009755A5">
        <w:rPr>
          <w:rFonts w:ascii="Times New Roman" w:hAnsi="Times New Roman" w:cs="Times New Roman"/>
          <w:sz w:val="26"/>
          <w:szCs w:val="26"/>
        </w:rPr>
        <w:t xml:space="preserve">. </w:t>
      </w:r>
      <w:r w:rsidR="00803F02">
        <w:rPr>
          <w:rFonts w:ascii="Times New Roman" w:hAnsi="Times New Roman" w:cs="Times New Roman"/>
          <w:sz w:val="26"/>
          <w:szCs w:val="26"/>
        </w:rPr>
        <w:t xml:space="preserve">Выбор проекта </w:t>
      </w:r>
      <w:r w:rsidR="00EA08E4">
        <w:rPr>
          <w:rFonts w:ascii="Times New Roman" w:hAnsi="Times New Roman" w:cs="Times New Roman"/>
          <w:sz w:val="26"/>
          <w:szCs w:val="26"/>
        </w:rPr>
        <w:t>осуществляется</w:t>
      </w:r>
      <w:r w:rsidR="00803F02">
        <w:rPr>
          <w:rFonts w:ascii="Times New Roman" w:hAnsi="Times New Roman" w:cs="Times New Roman"/>
          <w:sz w:val="26"/>
          <w:szCs w:val="26"/>
        </w:rPr>
        <w:t xml:space="preserve"> население</w:t>
      </w:r>
      <w:r w:rsidR="00EA08E4">
        <w:rPr>
          <w:rFonts w:ascii="Times New Roman" w:hAnsi="Times New Roman" w:cs="Times New Roman"/>
          <w:sz w:val="26"/>
          <w:szCs w:val="26"/>
        </w:rPr>
        <w:t>м</w:t>
      </w:r>
      <w:r w:rsidR="00803F02">
        <w:rPr>
          <w:rFonts w:ascii="Times New Roman" w:hAnsi="Times New Roman" w:cs="Times New Roman"/>
          <w:sz w:val="26"/>
          <w:szCs w:val="26"/>
        </w:rPr>
        <w:t xml:space="preserve"> населенного пун</w:t>
      </w:r>
      <w:r w:rsidR="001119B1">
        <w:rPr>
          <w:rFonts w:ascii="Times New Roman" w:hAnsi="Times New Roman" w:cs="Times New Roman"/>
          <w:sz w:val="26"/>
          <w:szCs w:val="26"/>
        </w:rPr>
        <w:t xml:space="preserve">кта </w:t>
      </w:r>
      <w:r w:rsidR="00803F02">
        <w:rPr>
          <w:rFonts w:ascii="Times New Roman" w:hAnsi="Times New Roman" w:cs="Times New Roman"/>
          <w:sz w:val="26"/>
          <w:szCs w:val="26"/>
        </w:rPr>
        <w:t>поселения, входящего в состав муниципального района либо</w:t>
      </w:r>
      <w:r w:rsidR="00EA08E4">
        <w:rPr>
          <w:rFonts w:ascii="Times New Roman" w:hAnsi="Times New Roman" w:cs="Times New Roman"/>
          <w:sz w:val="26"/>
          <w:szCs w:val="26"/>
        </w:rPr>
        <w:t xml:space="preserve"> населенного пункта, входящего</w:t>
      </w:r>
      <w:r w:rsidR="00803F02">
        <w:rPr>
          <w:rFonts w:ascii="Times New Roman" w:hAnsi="Times New Roman" w:cs="Times New Roman"/>
          <w:sz w:val="26"/>
          <w:szCs w:val="26"/>
        </w:rPr>
        <w:t xml:space="preserve"> в сос</w:t>
      </w:r>
      <w:r w:rsidR="001119B1">
        <w:rPr>
          <w:rFonts w:ascii="Times New Roman" w:hAnsi="Times New Roman" w:cs="Times New Roman"/>
          <w:sz w:val="26"/>
          <w:szCs w:val="26"/>
        </w:rPr>
        <w:t>тав городского округа</w:t>
      </w:r>
      <w:r w:rsidR="00EA08E4">
        <w:rPr>
          <w:rFonts w:ascii="Times New Roman" w:hAnsi="Times New Roman" w:cs="Times New Roman"/>
          <w:sz w:val="26"/>
          <w:szCs w:val="26"/>
        </w:rPr>
        <w:t xml:space="preserve"> (численность населенного пункта не должна превышать 35 тысяч человек)</w:t>
      </w:r>
      <w:r w:rsidR="00803F02">
        <w:rPr>
          <w:rFonts w:ascii="Times New Roman" w:hAnsi="Times New Roman" w:cs="Times New Roman"/>
          <w:sz w:val="26"/>
          <w:szCs w:val="26"/>
        </w:rPr>
        <w:t xml:space="preserve">. </w:t>
      </w:r>
    </w:p>
    <w:p w:rsidR="00803F02" w:rsidRDefault="00803F02" w:rsidP="00B91B03">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На данном этапе администрации поселения (городского округа) рекомендуется инициировать изучение общественного мнения. </w:t>
      </w:r>
    </w:p>
    <w:p w:rsidR="00D644C2" w:rsidRDefault="00EA08E4" w:rsidP="00B91B03">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первую очередь,</w:t>
      </w:r>
      <w:r w:rsidR="00D644C2">
        <w:rPr>
          <w:rFonts w:ascii="Times New Roman" w:hAnsi="Times New Roman" w:cs="Times New Roman"/>
          <w:sz w:val="26"/>
          <w:szCs w:val="26"/>
        </w:rPr>
        <w:t xml:space="preserve"> </w:t>
      </w:r>
      <w:r>
        <w:rPr>
          <w:rFonts w:ascii="Times New Roman" w:hAnsi="Times New Roman" w:cs="Times New Roman"/>
          <w:sz w:val="26"/>
          <w:szCs w:val="26"/>
        </w:rPr>
        <w:t>следует</w:t>
      </w:r>
      <w:r w:rsidR="00D644C2">
        <w:rPr>
          <w:rFonts w:ascii="Times New Roman" w:hAnsi="Times New Roman" w:cs="Times New Roman"/>
          <w:sz w:val="26"/>
          <w:szCs w:val="26"/>
        </w:rPr>
        <w:t xml:space="preserve"> провести информационные мероприятия, разъясняющие, что из себя представляет инициативное бюджетирование</w:t>
      </w:r>
      <w:r w:rsidR="00C96FAD">
        <w:rPr>
          <w:rFonts w:ascii="Times New Roman" w:hAnsi="Times New Roman" w:cs="Times New Roman"/>
          <w:sz w:val="26"/>
          <w:szCs w:val="26"/>
        </w:rPr>
        <w:t>,</w:t>
      </w:r>
      <w:r w:rsidR="00D644C2">
        <w:rPr>
          <w:rFonts w:ascii="Times New Roman" w:hAnsi="Times New Roman" w:cs="Times New Roman"/>
          <w:sz w:val="26"/>
          <w:szCs w:val="26"/>
        </w:rPr>
        <w:t xml:space="preserve"> </w:t>
      </w:r>
      <w:r w:rsidR="00C96FAD">
        <w:rPr>
          <w:rFonts w:ascii="Times New Roman" w:hAnsi="Times New Roman" w:cs="Times New Roman"/>
          <w:sz w:val="26"/>
          <w:szCs w:val="26"/>
        </w:rPr>
        <w:t>а также</w:t>
      </w:r>
      <w:r w:rsidR="00D644C2">
        <w:rPr>
          <w:rFonts w:ascii="Times New Roman" w:hAnsi="Times New Roman" w:cs="Times New Roman"/>
          <w:sz w:val="26"/>
          <w:szCs w:val="26"/>
        </w:rPr>
        <w:t xml:space="preserve"> о преимуществах </w:t>
      </w:r>
      <w:r w:rsidR="005326E3">
        <w:rPr>
          <w:rFonts w:ascii="Times New Roman" w:hAnsi="Times New Roman" w:cs="Times New Roman"/>
          <w:sz w:val="26"/>
          <w:szCs w:val="26"/>
        </w:rPr>
        <w:t xml:space="preserve">данного инструмента </w:t>
      </w:r>
      <w:r w:rsidR="00D644C2">
        <w:rPr>
          <w:rFonts w:ascii="Times New Roman" w:hAnsi="Times New Roman" w:cs="Times New Roman"/>
          <w:sz w:val="26"/>
          <w:szCs w:val="26"/>
        </w:rPr>
        <w:t>для населения. Мероприятия рекомендуется проводить с использованием сети интернет, средств массовой информации, путем проведения личных встреч с населением.</w:t>
      </w:r>
    </w:p>
    <w:p w:rsidR="00803F02" w:rsidRDefault="00970CA5" w:rsidP="00B91B03">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4</w:t>
      </w:r>
      <w:r w:rsidR="009755A5">
        <w:rPr>
          <w:rFonts w:ascii="Times New Roman" w:hAnsi="Times New Roman" w:cs="Times New Roman"/>
          <w:sz w:val="26"/>
          <w:szCs w:val="26"/>
        </w:rPr>
        <w:t xml:space="preserve">. </w:t>
      </w:r>
      <w:r w:rsidR="00803F02">
        <w:rPr>
          <w:rFonts w:ascii="Times New Roman" w:hAnsi="Times New Roman" w:cs="Times New Roman"/>
          <w:sz w:val="26"/>
          <w:szCs w:val="26"/>
        </w:rPr>
        <w:t xml:space="preserve">Изучение общественного мнения может осуществляться различными способами: </w:t>
      </w:r>
    </w:p>
    <w:p w:rsidR="00803F02" w:rsidRPr="00803F02" w:rsidRDefault="00803F02" w:rsidP="00803F02">
      <w:pPr>
        <w:pStyle w:val="a3"/>
        <w:numPr>
          <w:ilvl w:val="0"/>
          <w:numId w:val="1"/>
        </w:numPr>
        <w:tabs>
          <w:tab w:val="left" w:pos="1276"/>
        </w:tabs>
        <w:spacing w:after="0" w:line="240" w:lineRule="auto"/>
        <w:ind w:left="0" w:firstLine="851"/>
        <w:jc w:val="both"/>
        <w:rPr>
          <w:rFonts w:ascii="Times New Roman" w:hAnsi="Times New Roman" w:cs="Times New Roman"/>
          <w:sz w:val="26"/>
          <w:szCs w:val="26"/>
        </w:rPr>
      </w:pPr>
      <w:r w:rsidRPr="00803F02">
        <w:rPr>
          <w:rFonts w:ascii="Times New Roman" w:hAnsi="Times New Roman" w:cs="Times New Roman"/>
          <w:sz w:val="26"/>
          <w:szCs w:val="26"/>
        </w:rPr>
        <w:t>формирование, распространение и сбор опросных листов (анкет)</w:t>
      </w:r>
      <w:r>
        <w:rPr>
          <w:rFonts w:ascii="Times New Roman" w:hAnsi="Times New Roman" w:cs="Times New Roman"/>
          <w:sz w:val="26"/>
          <w:szCs w:val="26"/>
        </w:rPr>
        <w:t xml:space="preserve"> </w:t>
      </w:r>
      <w:r w:rsidR="00EA08E4">
        <w:rPr>
          <w:rFonts w:ascii="Times New Roman" w:hAnsi="Times New Roman" w:cs="Times New Roman"/>
          <w:sz w:val="26"/>
          <w:szCs w:val="26"/>
        </w:rPr>
        <w:t>на предприятиях (в частности, на которых работает большинство населения)</w:t>
      </w:r>
      <w:r>
        <w:rPr>
          <w:rFonts w:ascii="Times New Roman" w:hAnsi="Times New Roman" w:cs="Times New Roman"/>
          <w:sz w:val="26"/>
          <w:szCs w:val="26"/>
        </w:rPr>
        <w:t>,</w:t>
      </w:r>
      <w:r w:rsidR="006E2236">
        <w:rPr>
          <w:rFonts w:ascii="Times New Roman" w:hAnsi="Times New Roman" w:cs="Times New Roman"/>
          <w:sz w:val="26"/>
          <w:szCs w:val="26"/>
        </w:rPr>
        <w:t xml:space="preserve"> в общественных местах (дома</w:t>
      </w:r>
      <w:r w:rsidR="00EA08E4">
        <w:rPr>
          <w:rFonts w:ascii="Times New Roman" w:hAnsi="Times New Roman" w:cs="Times New Roman"/>
          <w:sz w:val="26"/>
          <w:szCs w:val="26"/>
        </w:rPr>
        <w:t>х культуры, медицинских</w:t>
      </w:r>
      <w:r w:rsidR="006E2236">
        <w:rPr>
          <w:rFonts w:ascii="Times New Roman" w:hAnsi="Times New Roman" w:cs="Times New Roman"/>
          <w:sz w:val="26"/>
          <w:szCs w:val="26"/>
        </w:rPr>
        <w:t xml:space="preserve"> и образовательны</w:t>
      </w:r>
      <w:r w:rsidR="00EA08E4">
        <w:rPr>
          <w:rFonts w:ascii="Times New Roman" w:hAnsi="Times New Roman" w:cs="Times New Roman"/>
          <w:sz w:val="26"/>
          <w:szCs w:val="26"/>
        </w:rPr>
        <w:t>х</w:t>
      </w:r>
      <w:r w:rsidR="006E2236">
        <w:rPr>
          <w:rFonts w:ascii="Times New Roman" w:hAnsi="Times New Roman" w:cs="Times New Roman"/>
          <w:sz w:val="26"/>
          <w:szCs w:val="26"/>
        </w:rPr>
        <w:t xml:space="preserve"> учреждения</w:t>
      </w:r>
      <w:r w:rsidR="00EA08E4">
        <w:rPr>
          <w:rFonts w:ascii="Times New Roman" w:hAnsi="Times New Roman" w:cs="Times New Roman"/>
          <w:sz w:val="26"/>
          <w:szCs w:val="26"/>
        </w:rPr>
        <w:t>х</w:t>
      </w:r>
      <w:r w:rsidR="006E2236">
        <w:rPr>
          <w:rFonts w:ascii="Times New Roman" w:hAnsi="Times New Roman" w:cs="Times New Roman"/>
          <w:sz w:val="26"/>
          <w:szCs w:val="26"/>
        </w:rPr>
        <w:t xml:space="preserve"> и т.п.)</w:t>
      </w:r>
      <w:r w:rsidRPr="00803F02">
        <w:rPr>
          <w:rFonts w:ascii="Times New Roman" w:hAnsi="Times New Roman" w:cs="Times New Roman"/>
          <w:sz w:val="26"/>
          <w:szCs w:val="26"/>
        </w:rPr>
        <w:t>;</w:t>
      </w:r>
    </w:p>
    <w:p w:rsidR="009755A5" w:rsidRDefault="006E2236" w:rsidP="006E2236">
      <w:pPr>
        <w:pStyle w:val="a3"/>
        <w:numPr>
          <w:ilvl w:val="0"/>
          <w:numId w:val="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организаци</w:t>
      </w:r>
      <w:r w:rsidR="001119B1">
        <w:rPr>
          <w:rFonts w:ascii="Times New Roman" w:hAnsi="Times New Roman" w:cs="Times New Roman"/>
          <w:sz w:val="26"/>
          <w:szCs w:val="26"/>
        </w:rPr>
        <w:t>я</w:t>
      </w:r>
      <w:r>
        <w:rPr>
          <w:rFonts w:ascii="Times New Roman" w:hAnsi="Times New Roman" w:cs="Times New Roman"/>
          <w:sz w:val="26"/>
          <w:szCs w:val="26"/>
        </w:rPr>
        <w:t xml:space="preserve"> интернет-голосования на официальных сайтах органов местного самоуправления, в социальных сетях (за исключением </w:t>
      </w:r>
      <w:r w:rsidR="00590136">
        <w:rPr>
          <w:rFonts w:ascii="Times New Roman" w:hAnsi="Times New Roman" w:cs="Times New Roman"/>
          <w:sz w:val="26"/>
          <w:szCs w:val="26"/>
        </w:rPr>
        <w:t>персональных</w:t>
      </w:r>
      <w:r>
        <w:rPr>
          <w:rFonts w:ascii="Times New Roman" w:hAnsi="Times New Roman" w:cs="Times New Roman"/>
          <w:sz w:val="26"/>
          <w:szCs w:val="26"/>
        </w:rPr>
        <w:t xml:space="preserve"> страниц физических лиц и в группах</w:t>
      </w:r>
      <w:r w:rsidR="001119B1">
        <w:rPr>
          <w:rFonts w:ascii="Times New Roman" w:hAnsi="Times New Roman" w:cs="Times New Roman"/>
          <w:sz w:val="26"/>
          <w:szCs w:val="26"/>
        </w:rPr>
        <w:t>, доступ к которым ограничен</w:t>
      </w:r>
      <w:r>
        <w:rPr>
          <w:rFonts w:ascii="Times New Roman" w:hAnsi="Times New Roman" w:cs="Times New Roman"/>
          <w:sz w:val="26"/>
          <w:szCs w:val="26"/>
        </w:rPr>
        <w:t>)</w:t>
      </w:r>
      <w:r w:rsidR="009755A5">
        <w:rPr>
          <w:rFonts w:ascii="Times New Roman" w:hAnsi="Times New Roman" w:cs="Times New Roman"/>
          <w:sz w:val="26"/>
          <w:szCs w:val="26"/>
        </w:rPr>
        <w:t>;</w:t>
      </w:r>
    </w:p>
    <w:p w:rsidR="009755A5" w:rsidRDefault="009755A5" w:rsidP="006E2236">
      <w:pPr>
        <w:pStyle w:val="a3"/>
        <w:numPr>
          <w:ilvl w:val="0"/>
          <w:numId w:val="1"/>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проведение предварительных собраний граждан (оформля</w:t>
      </w:r>
      <w:r w:rsidR="001119B1">
        <w:rPr>
          <w:rFonts w:ascii="Times New Roman" w:hAnsi="Times New Roman" w:cs="Times New Roman"/>
          <w:sz w:val="26"/>
          <w:szCs w:val="26"/>
        </w:rPr>
        <w:t>ю</w:t>
      </w:r>
      <w:r>
        <w:rPr>
          <w:rFonts w:ascii="Times New Roman" w:hAnsi="Times New Roman" w:cs="Times New Roman"/>
          <w:sz w:val="26"/>
          <w:szCs w:val="26"/>
        </w:rPr>
        <w:t>тся протокол</w:t>
      </w:r>
      <w:r w:rsidR="001119B1">
        <w:rPr>
          <w:rFonts w:ascii="Times New Roman" w:hAnsi="Times New Roman" w:cs="Times New Roman"/>
          <w:sz w:val="26"/>
          <w:szCs w:val="26"/>
        </w:rPr>
        <w:t>а</w:t>
      </w:r>
      <w:r>
        <w:rPr>
          <w:rFonts w:ascii="Times New Roman" w:hAnsi="Times New Roman" w:cs="Times New Roman"/>
          <w:sz w:val="26"/>
          <w:szCs w:val="26"/>
        </w:rPr>
        <w:t>м</w:t>
      </w:r>
      <w:r w:rsidR="001119B1">
        <w:rPr>
          <w:rFonts w:ascii="Times New Roman" w:hAnsi="Times New Roman" w:cs="Times New Roman"/>
          <w:sz w:val="26"/>
          <w:szCs w:val="26"/>
        </w:rPr>
        <w:t>и</w:t>
      </w:r>
      <w:r>
        <w:rPr>
          <w:rFonts w:ascii="Times New Roman" w:hAnsi="Times New Roman" w:cs="Times New Roman"/>
          <w:sz w:val="26"/>
          <w:szCs w:val="26"/>
        </w:rPr>
        <w:t xml:space="preserve"> в произвольной форме);</w:t>
      </w:r>
    </w:p>
    <w:p w:rsidR="006E2236" w:rsidRPr="009755A5" w:rsidRDefault="009755A5" w:rsidP="009755A5">
      <w:pPr>
        <w:pStyle w:val="a3"/>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подомовой обход с использованием подписных листов</w:t>
      </w:r>
      <w:r w:rsidR="006E2236" w:rsidRPr="009755A5">
        <w:rPr>
          <w:rFonts w:ascii="Times New Roman" w:hAnsi="Times New Roman" w:cs="Times New Roman"/>
          <w:sz w:val="26"/>
          <w:szCs w:val="26"/>
        </w:rPr>
        <w:t>.</w:t>
      </w:r>
    </w:p>
    <w:p w:rsidR="006E2236" w:rsidRDefault="006E2236" w:rsidP="006E2236">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Рекомендуется использовать несколько </w:t>
      </w:r>
      <w:r w:rsidR="00D970A7">
        <w:rPr>
          <w:rFonts w:ascii="Times New Roman" w:hAnsi="Times New Roman" w:cs="Times New Roman"/>
          <w:sz w:val="26"/>
          <w:szCs w:val="26"/>
        </w:rPr>
        <w:t>способов изучения общественного мнения.</w:t>
      </w:r>
    </w:p>
    <w:p w:rsidR="001119B1" w:rsidRDefault="009517DF" w:rsidP="006E2236">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5</w:t>
      </w:r>
      <w:r w:rsidR="009755A5">
        <w:rPr>
          <w:rFonts w:ascii="Times New Roman" w:hAnsi="Times New Roman" w:cs="Times New Roman"/>
          <w:sz w:val="26"/>
          <w:szCs w:val="26"/>
        </w:rPr>
        <w:t xml:space="preserve">. При изучении мнения населения любым из способов, перечисленных в  </w:t>
      </w:r>
      <w:r w:rsidR="00970CA5">
        <w:rPr>
          <w:rFonts w:ascii="Times New Roman" w:hAnsi="Times New Roman" w:cs="Times New Roman"/>
          <w:sz w:val="26"/>
          <w:szCs w:val="26"/>
        </w:rPr>
        <w:t xml:space="preserve">пункте 4 настоящих Методических рекомендаций, </w:t>
      </w:r>
      <w:r w:rsidR="009755A5">
        <w:rPr>
          <w:rFonts w:ascii="Times New Roman" w:hAnsi="Times New Roman" w:cs="Times New Roman"/>
          <w:sz w:val="26"/>
          <w:szCs w:val="26"/>
        </w:rPr>
        <w:t>рекомендуется</w:t>
      </w:r>
      <w:r w:rsidR="001119B1">
        <w:rPr>
          <w:rFonts w:ascii="Times New Roman" w:hAnsi="Times New Roman" w:cs="Times New Roman"/>
          <w:sz w:val="26"/>
          <w:szCs w:val="26"/>
        </w:rPr>
        <w:t>:</w:t>
      </w:r>
    </w:p>
    <w:p w:rsidR="001119B1" w:rsidRDefault="001119B1" w:rsidP="006E2236">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1) кратко изложить суть проекта инициативного бюджетирования</w:t>
      </w:r>
      <w:r w:rsidR="0057011E">
        <w:rPr>
          <w:rFonts w:ascii="Times New Roman" w:hAnsi="Times New Roman" w:cs="Times New Roman"/>
          <w:sz w:val="26"/>
          <w:szCs w:val="26"/>
        </w:rPr>
        <w:t xml:space="preserve"> в доступной для граждан форме;</w:t>
      </w:r>
    </w:p>
    <w:p w:rsidR="009517DF" w:rsidRDefault="001119B1" w:rsidP="009517DF">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2)</w:t>
      </w:r>
      <w:r w:rsidR="009755A5">
        <w:rPr>
          <w:rFonts w:ascii="Times New Roman" w:hAnsi="Times New Roman" w:cs="Times New Roman"/>
          <w:sz w:val="26"/>
          <w:szCs w:val="26"/>
        </w:rPr>
        <w:t xml:space="preserve"> предложить 2 - 3 варианта проектов</w:t>
      </w:r>
      <w:r w:rsidR="00335B55">
        <w:rPr>
          <w:rFonts w:ascii="Times New Roman" w:hAnsi="Times New Roman" w:cs="Times New Roman"/>
          <w:sz w:val="26"/>
          <w:szCs w:val="26"/>
        </w:rPr>
        <w:t>, предлагаемых к реализации в рамках инициативного бюджетирования,</w:t>
      </w:r>
      <w:r w:rsidR="009755A5">
        <w:rPr>
          <w:rFonts w:ascii="Times New Roman" w:hAnsi="Times New Roman" w:cs="Times New Roman"/>
          <w:sz w:val="26"/>
          <w:szCs w:val="26"/>
        </w:rPr>
        <w:t xml:space="preserve"> исходя из</w:t>
      </w:r>
      <w:r w:rsidR="00690CB9">
        <w:rPr>
          <w:rFonts w:ascii="Times New Roman" w:hAnsi="Times New Roman" w:cs="Times New Roman"/>
          <w:sz w:val="26"/>
          <w:szCs w:val="26"/>
        </w:rPr>
        <w:t xml:space="preserve"> имеющихся сведени</w:t>
      </w:r>
      <w:r w:rsidR="00EA08E4">
        <w:rPr>
          <w:rFonts w:ascii="Times New Roman" w:hAnsi="Times New Roman" w:cs="Times New Roman"/>
          <w:sz w:val="26"/>
          <w:szCs w:val="26"/>
        </w:rPr>
        <w:t>й</w:t>
      </w:r>
      <w:r w:rsidR="00690CB9">
        <w:rPr>
          <w:rFonts w:ascii="Times New Roman" w:hAnsi="Times New Roman" w:cs="Times New Roman"/>
          <w:sz w:val="26"/>
          <w:szCs w:val="26"/>
        </w:rPr>
        <w:t xml:space="preserve"> о</w:t>
      </w:r>
      <w:r w:rsidR="009755A5">
        <w:rPr>
          <w:rFonts w:ascii="Times New Roman" w:hAnsi="Times New Roman" w:cs="Times New Roman"/>
          <w:sz w:val="26"/>
          <w:szCs w:val="26"/>
        </w:rPr>
        <w:t xml:space="preserve"> потребност</w:t>
      </w:r>
      <w:r w:rsidR="00690CB9">
        <w:rPr>
          <w:rFonts w:ascii="Times New Roman" w:hAnsi="Times New Roman" w:cs="Times New Roman"/>
          <w:sz w:val="26"/>
          <w:szCs w:val="26"/>
        </w:rPr>
        <w:t>и</w:t>
      </w:r>
      <w:r w:rsidR="009755A5">
        <w:rPr>
          <w:rFonts w:ascii="Times New Roman" w:hAnsi="Times New Roman" w:cs="Times New Roman"/>
          <w:sz w:val="26"/>
          <w:szCs w:val="26"/>
        </w:rPr>
        <w:t xml:space="preserve"> </w:t>
      </w:r>
      <w:r w:rsidR="00690CB9">
        <w:rPr>
          <w:rFonts w:ascii="Times New Roman" w:hAnsi="Times New Roman" w:cs="Times New Roman"/>
          <w:sz w:val="26"/>
          <w:szCs w:val="26"/>
        </w:rPr>
        <w:t xml:space="preserve">жителей </w:t>
      </w:r>
      <w:r w:rsidR="009755A5">
        <w:rPr>
          <w:rFonts w:ascii="Times New Roman" w:hAnsi="Times New Roman" w:cs="Times New Roman"/>
          <w:sz w:val="26"/>
          <w:szCs w:val="26"/>
        </w:rPr>
        <w:t>населенного пункта в объектах инфраструктуры</w:t>
      </w:r>
      <w:r w:rsidR="009517DF">
        <w:rPr>
          <w:rFonts w:ascii="Times New Roman" w:hAnsi="Times New Roman" w:cs="Times New Roman"/>
          <w:sz w:val="26"/>
          <w:szCs w:val="26"/>
        </w:rPr>
        <w:t xml:space="preserve"> </w:t>
      </w:r>
      <w:r w:rsidR="00EA08E4">
        <w:rPr>
          <w:rFonts w:ascii="Times New Roman" w:hAnsi="Times New Roman" w:cs="Times New Roman"/>
          <w:sz w:val="26"/>
          <w:szCs w:val="26"/>
        </w:rPr>
        <w:t>(</w:t>
      </w:r>
      <w:r w:rsidR="009517DF">
        <w:rPr>
          <w:rFonts w:ascii="Times New Roman" w:hAnsi="Times New Roman" w:cs="Times New Roman"/>
          <w:sz w:val="26"/>
          <w:szCs w:val="26"/>
        </w:rPr>
        <w:t>с учетом положений, предусмотренных пунктом 6 настоящих Методических рекомендаций</w:t>
      </w:r>
      <w:r w:rsidR="00EA08E4">
        <w:rPr>
          <w:rFonts w:ascii="Times New Roman" w:hAnsi="Times New Roman" w:cs="Times New Roman"/>
          <w:sz w:val="26"/>
          <w:szCs w:val="26"/>
        </w:rPr>
        <w:t>)</w:t>
      </w:r>
      <w:r w:rsidR="009517DF">
        <w:rPr>
          <w:rFonts w:ascii="Times New Roman" w:hAnsi="Times New Roman" w:cs="Times New Roman"/>
          <w:sz w:val="26"/>
          <w:szCs w:val="26"/>
        </w:rPr>
        <w:t>;</w:t>
      </w:r>
    </w:p>
    <w:p w:rsidR="009517DF" w:rsidRDefault="009517DF" w:rsidP="009517DF">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3) узнать мнение о готовности участвовать в софинансировании проекта (если готов, то указать возможную сумму добровольного пожертвования);</w:t>
      </w:r>
    </w:p>
    <w:p w:rsidR="009517DF" w:rsidRDefault="009517DF" w:rsidP="009517DF">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4) узнать мнение о готовности участвовать в нефинансовых формах: неоплачиваемых работах, предоставлении материалов, оборудовани</w:t>
      </w:r>
      <w:r w:rsidR="00EA08E4">
        <w:rPr>
          <w:rFonts w:ascii="Times New Roman" w:hAnsi="Times New Roman" w:cs="Times New Roman"/>
          <w:sz w:val="26"/>
          <w:szCs w:val="26"/>
        </w:rPr>
        <w:t>я</w:t>
      </w:r>
      <w:r>
        <w:rPr>
          <w:rFonts w:ascii="Times New Roman" w:hAnsi="Times New Roman" w:cs="Times New Roman"/>
          <w:sz w:val="26"/>
          <w:szCs w:val="26"/>
        </w:rPr>
        <w:t>, иной техники (если готов, то указать, в каких работах либо в предоставлении каких материалов и техники).</w:t>
      </w:r>
    </w:p>
    <w:p w:rsidR="009517DF" w:rsidRDefault="00232542" w:rsidP="009517DF">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Образец</w:t>
      </w:r>
      <w:r w:rsidR="009517DF">
        <w:rPr>
          <w:rFonts w:ascii="Times New Roman" w:hAnsi="Times New Roman" w:cs="Times New Roman"/>
          <w:sz w:val="26"/>
          <w:szCs w:val="26"/>
        </w:rPr>
        <w:t xml:space="preserve"> </w:t>
      </w:r>
      <w:r>
        <w:rPr>
          <w:rFonts w:ascii="Times New Roman" w:hAnsi="Times New Roman" w:cs="Times New Roman"/>
          <w:sz w:val="26"/>
          <w:szCs w:val="26"/>
        </w:rPr>
        <w:t>опросного листа</w:t>
      </w:r>
      <w:r w:rsidR="009517DF">
        <w:rPr>
          <w:rFonts w:ascii="Times New Roman" w:hAnsi="Times New Roman" w:cs="Times New Roman"/>
          <w:sz w:val="26"/>
          <w:szCs w:val="26"/>
        </w:rPr>
        <w:t xml:space="preserve"> представлен в приложении № 1 к настоящим Методическим рекомендациям.</w:t>
      </w:r>
    </w:p>
    <w:p w:rsidR="000F643F" w:rsidRDefault="00232542" w:rsidP="00690CB9">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Допускается проведение анкетирования (опросов) в поддержку одного проекта в случае его особой социальной значимости для соответствующего населенного пункта. В этом случае содержание анкеты (опросного листа) муниципальное образование определяет самостоятельно</w:t>
      </w:r>
      <w:r w:rsidR="00D644C2">
        <w:rPr>
          <w:rFonts w:ascii="Times New Roman" w:hAnsi="Times New Roman" w:cs="Times New Roman"/>
          <w:sz w:val="26"/>
          <w:szCs w:val="26"/>
        </w:rPr>
        <w:t>.</w:t>
      </w:r>
      <w:r>
        <w:rPr>
          <w:rFonts w:ascii="Times New Roman" w:hAnsi="Times New Roman" w:cs="Times New Roman"/>
          <w:sz w:val="26"/>
          <w:szCs w:val="26"/>
        </w:rPr>
        <w:t xml:space="preserve"> </w:t>
      </w:r>
    </w:p>
    <w:p w:rsidR="00F4060C" w:rsidRDefault="00D644C2" w:rsidP="00690CB9">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6. </w:t>
      </w:r>
      <w:r w:rsidR="00690CB9">
        <w:rPr>
          <w:rFonts w:ascii="Times New Roman" w:hAnsi="Times New Roman" w:cs="Times New Roman"/>
          <w:sz w:val="26"/>
          <w:szCs w:val="26"/>
        </w:rPr>
        <w:t xml:space="preserve">При </w:t>
      </w:r>
      <w:r>
        <w:rPr>
          <w:rFonts w:ascii="Times New Roman" w:hAnsi="Times New Roman" w:cs="Times New Roman"/>
          <w:sz w:val="26"/>
          <w:szCs w:val="26"/>
        </w:rPr>
        <w:t>выборе вариантов проектов, предлагаемых к реализации в рамках инициативного</w:t>
      </w:r>
      <w:r w:rsidR="00B8500B">
        <w:rPr>
          <w:rFonts w:ascii="Times New Roman" w:hAnsi="Times New Roman" w:cs="Times New Roman"/>
          <w:sz w:val="26"/>
          <w:szCs w:val="26"/>
        </w:rPr>
        <w:t xml:space="preserve"> бюджетирования,</w:t>
      </w:r>
      <w:r w:rsidR="00690CB9">
        <w:rPr>
          <w:rFonts w:ascii="Times New Roman" w:hAnsi="Times New Roman" w:cs="Times New Roman"/>
          <w:sz w:val="26"/>
          <w:szCs w:val="26"/>
        </w:rPr>
        <w:t xml:space="preserve"> следует учитывать, что проект не может быть направлен на создание объекта капитального строительства, реконструкцию </w:t>
      </w:r>
      <w:r w:rsidR="00EA08E4">
        <w:rPr>
          <w:rFonts w:ascii="Times New Roman" w:hAnsi="Times New Roman" w:cs="Times New Roman"/>
          <w:sz w:val="26"/>
          <w:szCs w:val="26"/>
        </w:rPr>
        <w:t xml:space="preserve">либо капитальный ремонт </w:t>
      </w:r>
      <w:r w:rsidR="00690CB9">
        <w:rPr>
          <w:rFonts w:ascii="Times New Roman" w:hAnsi="Times New Roman" w:cs="Times New Roman"/>
          <w:sz w:val="26"/>
          <w:szCs w:val="26"/>
        </w:rPr>
        <w:t>объектов.</w:t>
      </w:r>
    </w:p>
    <w:p w:rsidR="00F4060C" w:rsidRDefault="00F4060C" w:rsidP="00690CB9">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Объекты могут быть следующие:</w:t>
      </w:r>
    </w:p>
    <w:p w:rsidR="00690CB9" w:rsidRDefault="00176EC1" w:rsidP="00176EC1">
      <w:pPr>
        <w:pStyle w:val="a3"/>
        <w:numPr>
          <w:ilvl w:val="0"/>
          <w:numId w:val="4"/>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о</w:t>
      </w:r>
      <w:r w:rsidR="00713713">
        <w:rPr>
          <w:rFonts w:ascii="Times New Roman" w:hAnsi="Times New Roman" w:cs="Times New Roman"/>
          <w:sz w:val="26"/>
          <w:szCs w:val="26"/>
        </w:rPr>
        <w:t>бъекты культуры и библиотечного обслуживания (текущий ремонт муниципальных домов культуры,</w:t>
      </w:r>
      <w:r w:rsidR="00372B3E">
        <w:rPr>
          <w:rFonts w:ascii="Times New Roman" w:hAnsi="Times New Roman" w:cs="Times New Roman"/>
          <w:sz w:val="26"/>
          <w:szCs w:val="26"/>
        </w:rPr>
        <w:t xml:space="preserve"> музеев,</w:t>
      </w:r>
      <w:r w:rsidR="00713713">
        <w:rPr>
          <w:rFonts w:ascii="Times New Roman" w:hAnsi="Times New Roman" w:cs="Times New Roman"/>
          <w:sz w:val="26"/>
          <w:szCs w:val="26"/>
        </w:rPr>
        <w:t xml:space="preserve"> библиотек, </w:t>
      </w:r>
      <w:r w:rsidR="00EA08E4">
        <w:rPr>
          <w:rFonts w:ascii="Times New Roman" w:hAnsi="Times New Roman" w:cs="Times New Roman"/>
          <w:sz w:val="26"/>
          <w:szCs w:val="26"/>
        </w:rPr>
        <w:t>благо</w:t>
      </w:r>
      <w:r w:rsidR="00713713">
        <w:rPr>
          <w:rFonts w:ascii="Times New Roman" w:hAnsi="Times New Roman" w:cs="Times New Roman"/>
          <w:sz w:val="26"/>
          <w:szCs w:val="26"/>
        </w:rPr>
        <w:t>устройство их территории</w:t>
      </w:r>
      <w:r w:rsidR="006B30E7">
        <w:rPr>
          <w:rFonts w:ascii="Times New Roman" w:hAnsi="Times New Roman" w:cs="Times New Roman"/>
          <w:sz w:val="26"/>
          <w:szCs w:val="26"/>
        </w:rPr>
        <w:t xml:space="preserve"> и т.п.</w:t>
      </w:r>
      <w:r w:rsidR="00713713">
        <w:rPr>
          <w:rFonts w:ascii="Times New Roman" w:hAnsi="Times New Roman" w:cs="Times New Roman"/>
          <w:sz w:val="26"/>
          <w:szCs w:val="26"/>
        </w:rPr>
        <w:t>);</w:t>
      </w:r>
    </w:p>
    <w:p w:rsidR="00690CB9" w:rsidRDefault="00176EC1" w:rsidP="00176EC1">
      <w:pPr>
        <w:pStyle w:val="a3"/>
        <w:numPr>
          <w:ilvl w:val="0"/>
          <w:numId w:val="4"/>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объекты физической культуры и спорта (установка хоккейных коробок, благоустройство стадионов, </w:t>
      </w:r>
      <w:r w:rsidR="006B30E7">
        <w:rPr>
          <w:rFonts w:ascii="Times New Roman" w:hAnsi="Times New Roman" w:cs="Times New Roman"/>
          <w:sz w:val="26"/>
          <w:szCs w:val="26"/>
        </w:rPr>
        <w:t>обустройство спортивных площадок, ремонт беговых дорожек и т.п.)</w:t>
      </w:r>
    </w:p>
    <w:p w:rsidR="009517DF" w:rsidRDefault="006B30E7" w:rsidP="006B30E7">
      <w:pPr>
        <w:pStyle w:val="a3"/>
        <w:numPr>
          <w:ilvl w:val="0"/>
          <w:numId w:val="4"/>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объекты ЖКХ и водоснабжения (текущий ремонт водопроводов, канализации, водонапорных башен и т.п.);</w:t>
      </w:r>
    </w:p>
    <w:p w:rsidR="006B30E7" w:rsidRDefault="00372B3E" w:rsidP="006B30E7">
      <w:pPr>
        <w:pStyle w:val="a3"/>
        <w:numPr>
          <w:ilvl w:val="0"/>
          <w:numId w:val="4"/>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 объекты благоустройства (например, установка </w:t>
      </w:r>
      <w:r w:rsidR="006B30E7">
        <w:rPr>
          <w:rFonts w:ascii="Times New Roman" w:hAnsi="Times New Roman" w:cs="Times New Roman"/>
          <w:sz w:val="26"/>
          <w:szCs w:val="26"/>
        </w:rPr>
        <w:t>улично</w:t>
      </w:r>
      <w:r>
        <w:rPr>
          <w:rFonts w:ascii="Times New Roman" w:hAnsi="Times New Roman" w:cs="Times New Roman"/>
          <w:sz w:val="26"/>
          <w:szCs w:val="26"/>
        </w:rPr>
        <w:t>го освещения)</w:t>
      </w:r>
      <w:r w:rsidR="006B30E7">
        <w:rPr>
          <w:rFonts w:ascii="Times New Roman" w:hAnsi="Times New Roman" w:cs="Times New Roman"/>
          <w:sz w:val="26"/>
          <w:szCs w:val="26"/>
        </w:rPr>
        <w:t>;</w:t>
      </w:r>
    </w:p>
    <w:p w:rsidR="006B30E7" w:rsidRPr="0025071C" w:rsidRDefault="0025071C" w:rsidP="0025071C">
      <w:pPr>
        <w:pStyle w:val="a3"/>
        <w:numPr>
          <w:ilvl w:val="0"/>
          <w:numId w:val="4"/>
        </w:numPr>
        <w:autoSpaceDE w:val="0"/>
        <w:autoSpaceDN w:val="0"/>
        <w:adjustRightInd w:val="0"/>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а</w:t>
      </w:r>
      <w:r w:rsidRPr="0025071C">
        <w:rPr>
          <w:rFonts w:ascii="Times New Roman" w:hAnsi="Times New Roman" w:cs="Times New Roman"/>
          <w:sz w:val="26"/>
          <w:szCs w:val="26"/>
        </w:rPr>
        <w:t>втомобильные дороги и сооружения на них</w:t>
      </w:r>
      <w:r>
        <w:rPr>
          <w:rFonts w:ascii="Times New Roman" w:hAnsi="Times New Roman" w:cs="Times New Roman"/>
          <w:sz w:val="26"/>
          <w:szCs w:val="26"/>
        </w:rPr>
        <w:t xml:space="preserve"> (</w:t>
      </w:r>
      <w:r w:rsidR="006B30E7" w:rsidRPr="0025071C">
        <w:rPr>
          <w:rFonts w:ascii="Times New Roman" w:hAnsi="Times New Roman" w:cs="Times New Roman"/>
          <w:sz w:val="26"/>
          <w:szCs w:val="26"/>
        </w:rPr>
        <w:t>текущий ремонт дорог местного значения, тротуаров, остановочных павильонов</w:t>
      </w:r>
      <w:r>
        <w:rPr>
          <w:rFonts w:ascii="Times New Roman" w:hAnsi="Times New Roman" w:cs="Times New Roman"/>
          <w:sz w:val="26"/>
          <w:szCs w:val="26"/>
        </w:rPr>
        <w:t xml:space="preserve"> и т.п.)</w:t>
      </w:r>
      <w:r w:rsidR="006B30E7" w:rsidRPr="0025071C">
        <w:rPr>
          <w:rFonts w:ascii="Times New Roman" w:hAnsi="Times New Roman" w:cs="Times New Roman"/>
          <w:sz w:val="26"/>
          <w:szCs w:val="26"/>
        </w:rPr>
        <w:t>;</w:t>
      </w:r>
    </w:p>
    <w:p w:rsidR="006B30E7" w:rsidRDefault="006B30E7" w:rsidP="006B30E7">
      <w:pPr>
        <w:pStyle w:val="a3"/>
        <w:numPr>
          <w:ilvl w:val="0"/>
          <w:numId w:val="4"/>
        </w:numPr>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детски</w:t>
      </w:r>
      <w:r w:rsidR="0025071C">
        <w:rPr>
          <w:rFonts w:ascii="Times New Roman" w:hAnsi="Times New Roman" w:cs="Times New Roman"/>
          <w:sz w:val="26"/>
          <w:szCs w:val="26"/>
        </w:rPr>
        <w:t>е</w:t>
      </w:r>
      <w:r>
        <w:rPr>
          <w:rFonts w:ascii="Times New Roman" w:hAnsi="Times New Roman" w:cs="Times New Roman"/>
          <w:sz w:val="26"/>
          <w:szCs w:val="26"/>
        </w:rPr>
        <w:t xml:space="preserve"> площад</w:t>
      </w:r>
      <w:r w:rsidR="0025071C">
        <w:rPr>
          <w:rFonts w:ascii="Times New Roman" w:hAnsi="Times New Roman" w:cs="Times New Roman"/>
          <w:sz w:val="26"/>
          <w:szCs w:val="26"/>
        </w:rPr>
        <w:t>ки</w:t>
      </w:r>
      <w:r w:rsidR="0025071C" w:rsidRPr="0025071C">
        <w:rPr>
          <w:rFonts w:ascii="Times New Roman" w:hAnsi="Times New Roman" w:cs="Times New Roman"/>
          <w:sz w:val="26"/>
          <w:szCs w:val="26"/>
        </w:rPr>
        <w:t xml:space="preserve"> </w:t>
      </w:r>
      <w:r w:rsidR="0025071C">
        <w:rPr>
          <w:rFonts w:ascii="Times New Roman" w:hAnsi="Times New Roman" w:cs="Times New Roman"/>
          <w:sz w:val="26"/>
          <w:szCs w:val="26"/>
        </w:rPr>
        <w:t>(создание, благоустройство)</w:t>
      </w:r>
      <w:r>
        <w:rPr>
          <w:rFonts w:ascii="Times New Roman" w:hAnsi="Times New Roman" w:cs="Times New Roman"/>
          <w:sz w:val="26"/>
          <w:szCs w:val="26"/>
        </w:rPr>
        <w:t>;</w:t>
      </w:r>
    </w:p>
    <w:p w:rsidR="006B30E7" w:rsidRPr="0025071C" w:rsidRDefault="0025071C" w:rsidP="0025071C">
      <w:pPr>
        <w:pStyle w:val="a3"/>
        <w:numPr>
          <w:ilvl w:val="0"/>
          <w:numId w:val="4"/>
        </w:numPr>
        <w:spacing w:after="0" w:line="240" w:lineRule="auto"/>
        <w:ind w:left="0" w:firstLine="851"/>
        <w:jc w:val="both"/>
        <w:rPr>
          <w:rFonts w:ascii="Times New Roman" w:hAnsi="Times New Roman" w:cs="Times New Roman"/>
          <w:sz w:val="26"/>
          <w:szCs w:val="26"/>
        </w:rPr>
      </w:pPr>
      <w:r w:rsidRPr="0025071C">
        <w:rPr>
          <w:rFonts w:ascii="Times New Roman" w:hAnsi="Times New Roman" w:cs="Times New Roman"/>
          <w:sz w:val="26"/>
          <w:szCs w:val="26"/>
        </w:rPr>
        <w:t>объект, используемый для проведения общественных и культурно-массовых мероприятий</w:t>
      </w:r>
      <w:r>
        <w:rPr>
          <w:rFonts w:ascii="Times New Roman" w:hAnsi="Times New Roman" w:cs="Times New Roman"/>
          <w:sz w:val="26"/>
          <w:szCs w:val="26"/>
        </w:rPr>
        <w:t>, места массового отдыха</w:t>
      </w:r>
      <w:r w:rsidRPr="0025071C">
        <w:rPr>
          <w:rFonts w:ascii="Times New Roman" w:hAnsi="Times New Roman" w:cs="Times New Roman"/>
          <w:sz w:val="26"/>
          <w:szCs w:val="26"/>
        </w:rPr>
        <w:t xml:space="preserve"> </w:t>
      </w:r>
      <w:r>
        <w:rPr>
          <w:rFonts w:ascii="Times New Roman" w:hAnsi="Times New Roman" w:cs="Times New Roman"/>
          <w:sz w:val="26"/>
          <w:szCs w:val="26"/>
        </w:rPr>
        <w:t>(</w:t>
      </w:r>
      <w:r w:rsidR="006B30E7" w:rsidRPr="0025071C">
        <w:rPr>
          <w:rFonts w:ascii="Times New Roman" w:hAnsi="Times New Roman" w:cs="Times New Roman"/>
          <w:sz w:val="26"/>
          <w:szCs w:val="26"/>
        </w:rPr>
        <w:t>благоустройство площадей, парков, скверов и других общественных пространств, ремонт либо установка памятников, ограждений</w:t>
      </w:r>
      <w:r>
        <w:rPr>
          <w:rFonts w:ascii="Times New Roman" w:hAnsi="Times New Roman" w:cs="Times New Roman"/>
          <w:sz w:val="26"/>
          <w:szCs w:val="26"/>
        </w:rPr>
        <w:t>)</w:t>
      </w:r>
      <w:r w:rsidR="006B30E7" w:rsidRPr="0025071C">
        <w:rPr>
          <w:rFonts w:ascii="Times New Roman" w:hAnsi="Times New Roman" w:cs="Times New Roman"/>
          <w:sz w:val="26"/>
          <w:szCs w:val="26"/>
        </w:rPr>
        <w:t>;</w:t>
      </w:r>
    </w:p>
    <w:p w:rsidR="006B30E7" w:rsidRPr="005326E3" w:rsidRDefault="0025071C" w:rsidP="005326E3">
      <w:pPr>
        <w:pStyle w:val="a3"/>
        <w:numPr>
          <w:ilvl w:val="0"/>
          <w:numId w:val="4"/>
        </w:numPr>
        <w:tabs>
          <w:tab w:val="left" w:pos="1418"/>
        </w:tabs>
        <w:spacing w:after="0" w:line="240" w:lineRule="auto"/>
        <w:ind w:left="0" w:firstLine="851"/>
        <w:jc w:val="both"/>
        <w:rPr>
          <w:rFonts w:ascii="Times New Roman" w:hAnsi="Times New Roman" w:cs="Times New Roman"/>
          <w:sz w:val="26"/>
          <w:szCs w:val="26"/>
        </w:rPr>
      </w:pPr>
      <w:r w:rsidRPr="005326E3">
        <w:rPr>
          <w:rFonts w:ascii="Times New Roman" w:hAnsi="Times New Roman" w:cs="Times New Roman"/>
          <w:sz w:val="26"/>
          <w:szCs w:val="26"/>
        </w:rPr>
        <w:t>места захоронения (</w:t>
      </w:r>
      <w:r w:rsidR="006B30E7" w:rsidRPr="005326E3">
        <w:rPr>
          <w:rFonts w:ascii="Times New Roman" w:hAnsi="Times New Roman" w:cs="Times New Roman"/>
          <w:sz w:val="26"/>
          <w:szCs w:val="26"/>
        </w:rPr>
        <w:t>ремонт либо установка ограждений кладбищ,  благоустройство</w:t>
      </w:r>
      <w:r w:rsidR="00EC5AD5" w:rsidRPr="005326E3">
        <w:rPr>
          <w:rFonts w:ascii="Times New Roman" w:hAnsi="Times New Roman" w:cs="Times New Roman"/>
          <w:sz w:val="26"/>
          <w:szCs w:val="26"/>
        </w:rPr>
        <w:t xml:space="preserve"> территории кладбища</w:t>
      </w:r>
      <w:r w:rsidRPr="005326E3">
        <w:rPr>
          <w:rFonts w:ascii="Times New Roman" w:hAnsi="Times New Roman" w:cs="Times New Roman"/>
          <w:sz w:val="26"/>
          <w:szCs w:val="26"/>
        </w:rPr>
        <w:t>)</w:t>
      </w:r>
      <w:r w:rsidR="006B30E7" w:rsidRPr="005326E3">
        <w:rPr>
          <w:rFonts w:ascii="Times New Roman" w:hAnsi="Times New Roman" w:cs="Times New Roman"/>
          <w:sz w:val="26"/>
          <w:szCs w:val="26"/>
        </w:rPr>
        <w:t>;</w:t>
      </w:r>
    </w:p>
    <w:p w:rsidR="006B30E7" w:rsidRDefault="00372B3E" w:rsidP="005326E3">
      <w:pPr>
        <w:pStyle w:val="a3"/>
        <w:numPr>
          <w:ilvl w:val="0"/>
          <w:numId w:val="4"/>
        </w:numPr>
        <w:tabs>
          <w:tab w:val="left" w:pos="1276"/>
        </w:tabs>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иные объекты, относящиеся к вопросам местного значения, за исключением зданий и сооружений образовательных учреждений и их территории.</w:t>
      </w:r>
    </w:p>
    <w:p w:rsidR="006B30E7" w:rsidRDefault="006B30E7" w:rsidP="005326E3">
      <w:pPr>
        <w:pStyle w:val="a3"/>
        <w:numPr>
          <w:ilvl w:val="0"/>
          <w:numId w:val="4"/>
        </w:numPr>
        <w:tabs>
          <w:tab w:val="left" w:pos="1276"/>
        </w:tabs>
        <w:spacing w:after="0" w:line="240" w:lineRule="auto"/>
        <w:ind w:left="0" w:firstLine="851"/>
        <w:jc w:val="both"/>
        <w:rPr>
          <w:rFonts w:ascii="Times New Roman" w:hAnsi="Times New Roman" w:cs="Times New Roman"/>
          <w:sz w:val="26"/>
          <w:szCs w:val="26"/>
        </w:rPr>
        <w:sectPr w:rsidR="006B30E7" w:rsidSect="00D137BB">
          <w:headerReference w:type="default" r:id="rId8"/>
          <w:footerReference w:type="default" r:id="rId9"/>
          <w:pgSz w:w="11906" w:h="16838"/>
          <w:pgMar w:top="1134" w:right="850" w:bottom="1134" w:left="1276" w:header="708" w:footer="138" w:gutter="0"/>
          <w:cols w:space="708"/>
          <w:docGrid w:linePitch="360"/>
        </w:sectPr>
      </w:pPr>
    </w:p>
    <w:p w:rsidR="009517DF" w:rsidRDefault="00C858EE" w:rsidP="009517DF">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Если речь идет о существующем объекте, то он должен находиться в муниципальной собственности. </w:t>
      </w:r>
      <w:r w:rsidR="007C0255">
        <w:rPr>
          <w:rFonts w:ascii="Times New Roman" w:hAnsi="Times New Roman" w:cs="Times New Roman"/>
          <w:sz w:val="26"/>
          <w:szCs w:val="26"/>
        </w:rPr>
        <w:t xml:space="preserve">Не допускается ремонт </w:t>
      </w:r>
      <w:r w:rsidR="00EC5AD5">
        <w:rPr>
          <w:rFonts w:ascii="Times New Roman" w:hAnsi="Times New Roman" w:cs="Times New Roman"/>
          <w:sz w:val="26"/>
          <w:szCs w:val="26"/>
        </w:rPr>
        <w:t xml:space="preserve">либо благоустройство </w:t>
      </w:r>
      <w:r w:rsidR="007C0255">
        <w:rPr>
          <w:rFonts w:ascii="Times New Roman" w:hAnsi="Times New Roman" w:cs="Times New Roman"/>
          <w:sz w:val="26"/>
          <w:szCs w:val="26"/>
        </w:rPr>
        <w:t xml:space="preserve">объектов, </w:t>
      </w:r>
      <w:r w:rsidR="00617719">
        <w:rPr>
          <w:rFonts w:ascii="Times New Roman" w:hAnsi="Times New Roman" w:cs="Times New Roman"/>
          <w:sz w:val="26"/>
          <w:szCs w:val="26"/>
        </w:rPr>
        <w:t>находящихся в государственной либо частной собственности.</w:t>
      </w:r>
    </w:p>
    <w:p w:rsidR="00985A6C" w:rsidRDefault="00C858EE" w:rsidP="009517DF">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Если объект только предполагается создать, </w:t>
      </w:r>
      <w:r w:rsidR="007C0255">
        <w:rPr>
          <w:rFonts w:ascii="Times New Roman" w:hAnsi="Times New Roman" w:cs="Times New Roman"/>
          <w:sz w:val="26"/>
          <w:szCs w:val="26"/>
        </w:rPr>
        <w:t>то он</w:t>
      </w:r>
      <w:r w:rsidR="00985A6C">
        <w:rPr>
          <w:rFonts w:ascii="Times New Roman" w:hAnsi="Times New Roman" w:cs="Times New Roman"/>
          <w:sz w:val="26"/>
          <w:szCs w:val="26"/>
        </w:rPr>
        <w:t xml:space="preserve"> должен быть передан в муниципальную собс</w:t>
      </w:r>
      <w:r w:rsidR="00537AA9">
        <w:rPr>
          <w:rFonts w:ascii="Times New Roman" w:hAnsi="Times New Roman" w:cs="Times New Roman"/>
          <w:sz w:val="26"/>
          <w:szCs w:val="26"/>
        </w:rPr>
        <w:t>т</w:t>
      </w:r>
      <w:r w:rsidR="00985A6C">
        <w:rPr>
          <w:rFonts w:ascii="Times New Roman" w:hAnsi="Times New Roman" w:cs="Times New Roman"/>
          <w:sz w:val="26"/>
          <w:szCs w:val="26"/>
        </w:rPr>
        <w:t>венность по завершении проекта. Если речь идет об общественном пространстве</w:t>
      </w:r>
      <w:r w:rsidR="00537AA9">
        <w:rPr>
          <w:rFonts w:ascii="Times New Roman" w:hAnsi="Times New Roman" w:cs="Times New Roman"/>
          <w:sz w:val="26"/>
          <w:szCs w:val="26"/>
        </w:rPr>
        <w:t xml:space="preserve"> (например, парке, площади)</w:t>
      </w:r>
      <w:r w:rsidR="00985A6C">
        <w:rPr>
          <w:rFonts w:ascii="Times New Roman" w:hAnsi="Times New Roman" w:cs="Times New Roman"/>
          <w:sz w:val="26"/>
          <w:szCs w:val="26"/>
        </w:rPr>
        <w:t xml:space="preserve">, то в </w:t>
      </w:r>
      <w:r w:rsidR="00537AA9">
        <w:rPr>
          <w:rFonts w:ascii="Times New Roman" w:hAnsi="Times New Roman" w:cs="Times New Roman"/>
          <w:sz w:val="26"/>
          <w:szCs w:val="26"/>
        </w:rPr>
        <w:t xml:space="preserve">муниципальную </w:t>
      </w:r>
      <w:r w:rsidR="00985A6C">
        <w:rPr>
          <w:rFonts w:ascii="Times New Roman" w:hAnsi="Times New Roman" w:cs="Times New Roman"/>
          <w:sz w:val="26"/>
          <w:szCs w:val="26"/>
        </w:rPr>
        <w:t>собственность</w:t>
      </w:r>
      <w:r w:rsidR="00537AA9">
        <w:rPr>
          <w:rFonts w:ascii="Times New Roman" w:hAnsi="Times New Roman" w:cs="Times New Roman"/>
          <w:sz w:val="26"/>
          <w:szCs w:val="26"/>
        </w:rPr>
        <w:t xml:space="preserve"> по завершении проекта</w:t>
      </w:r>
      <w:r w:rsidR="00985A6C">
        <w:rPr>
          <w:rFonts w:ascii="Times New Roman" w:hAnsi="Times New Roman" w:cs="Times New Roman"/>
          <w:sz w:val="26"/>
          <w:szCs w:val="26"/>
        </w:rPr>
        <w:t xml:space="preserve"> передаются малые архитектурные формы, созданные в рамках реализации проекта (скамейки, ограждения, урны и т.п.).</w:t>
      </w:r>
    </w:p>
    <w:p w:rsidR="00254FEB" w:rsidRDefault="00254FEB" w:rsidP="009517DF">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Необходимо учитывать, что объект потребуется завершить до конца года, когда проект будет признан победителем, т.е. фактическое время реализации проекта – не более полугода.</w:t>
      </w:r>
    </w:p>
    <w:p w:rsidR="00254FEB" w:rsidRDefault="00970BE0" w:rsidP="00254FEB">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7. </w:t>
      </w:r>
      <w:r w:rsidR="00985A6C">
        <w:rPr>
          <w:rFonts w:ascii="Times New Roman" w:hAnsi="Times New Roman" w:cs="Times New Roman"/>
          <w:sz w:val="26"/>
          <w:szCs w:val="26"/>
        </w:rPr>
        <w:t>Земля, на которой предполагается создание объекта, должна находиться в</w:t>
      </w:r>
      <w:r w:rsidR="007C0255">
        <w:rPr>
          <w:rFonts w:ascii="Times New Roman" w:hAnsi="Times New Roman" w:cs="Times New Roman"/>
          <w:sz w:val="26"/>
          <w:szCs w:val="26"/>
        </w:rPr>
        <w:t xml:space="preserve"> </w:t>
      </w:r>
      <w:r w:rsidR="00985A6C">
        <w:rPr>
          <w:rFonts w:ascii="Times New Roman" w:hAnsi="Times New Roman" w:cs="Times New Roman"/>
          <w:sz w:val="26"/>
          <w:szCs w:val="26"/>
        </w:rPr>
        <w:t xml:space="preserve">муниципальной собственности (района, городского округа либо поселения). </w:t>
      </w:r>
      <w:r w:rsidR="00254FEB">
        <w:rPr>
          <w:rFonts w:ascii="Times New Roman" w:hAnsi="Times New Roman" w:cs="Times New Roman"/>
          <w:sz w:val="26"/>
          <w:szCs w:val="26"/>
        </w:rPr>
        <w:t xml:space="preserve">Не допускается, чтобы земельный участок находился в государственной либо частной собственности. </w:t>
      </w:r>
    </w:p>
    <w:p w:rsidR="00C858EE" w:rsidRDefault="00254FEB" w:rsidP="009517DF">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Возможно</w:t>
      </w:r>
      <w:r w:rsidR="00985A6C">
        <w:rPr>
          <w:rFonts w:ascii="Times New Roman" w:hAnsi="Times New Roman" w:cs="Times New Roman"/>
          <w:sz w:val="26"/>
          <w:szCs w:val="26"/>
        </w:rPr>
        <w:t>, что</w:t>
      </w:r>
      <w:r>
        <w:rPr>
          <w:rFonts w:ascii="Times New Roman" w:hAnsi="Times New Roman" w:cs="Times New Roman"/>
          <w:sz w:val="26"/>
          <w:szCs w:val="26"/>
        </w:rPr>
        <w:t>бы на момент подачи З</w:t>
      </w:r>
      <w:r w:rsidR="00985A6C">
        <w:rPr>
          <w:rFonts w:ascii="Times New Roman" w:hAnsi="Times New Roman" w:cs="Times New Roman"/>
          <w:sz w:val="26"/>
          <w:szCs w:val="26"/>
        </w:rPr>
        <w:t>аявки и на начало реализации проекта собственность на земельный участок не была разграничена.</w:t>
      </w:r>
      <w:r>
        <w:rPr>
          <w:rFonts w:ascii="Times New Roman" w:hAnsi="Times New Roman" w:cs="Times New Roman"/>
          <w:sz w:val="26"/>
          <w:szCs w:val="26"/>
        </w:rPr>
        <w:t xml:space="preserve"> Однако соглашением будет предусмотрена обязанность оформления соответствующего земельного участка в муниципальную собственность в процессе либо после завершения проекта.</w:t>
      </w:r>
    </w:p>
    <w:p w:rsidR="00985A6C" w:rsidRDefault="00970BE0" w:rsidP="009517DF">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До подачи </w:t>
      </w:r>
      <w:r w:rsidR="00254FEB">
        <w:rPr>
          <w:rFonts w:ascii="Times New Roman" w:hAnsi="Times New Roman" w:cs="Times New Roman"/>
          <w:sz w:val="26"/>
          <w:szCs w:val="26"/>
        </w:rPr>
        <w:t>З</w:t>
      </w:r>
      <w:r>
        <w:rPr>
          <w:rFonts w:ascii="Times New Roman" w:hAnsi="Times New Roman" w:cs="Times New Roman"/>
          <w:sz w:val="26"/>
          <w:szCs w:val="26"/>
        </w:rPr>
        <w:t>аявки необходимо выяснить, есть ли какие-либо законодательные ограничения по использованию земельного участка, на котором планируется реализовать проект</w:t>
      </w:r>
      <w:r w:rsidR="00EC5AD5">
        <w:rPr>
          <w:rFonts w:ascii="Times New Roman" w:hAnsi="Times New Roman" w:cs="Times New Roman"/>
          <w:sz w:val="26"/>
          <w:szCs w:val="26"/>
        </w:rPr>
        <w:t>, препятствующие его реализации либо дальнейшей эксплуатации созданного объекта</w:t>
      </w:r>
      <w:r>
        <w:rPr>
          <w:rFonts w:ascii="Times New Roman" w:hAnsi="Times New Roman" w:cs="Times New Roman"/>
          <w:sz w:val="26"/>
          <w:szCs w:val="26"/>
        </w:rPr>
        <w:t xml:space="preserve"> (например, земельный участок отн</w:t>
      </w:r>
      <w:r w:rsidR="00617719">
        <w:rPr>
          <w:rFonts w:ascii="Times New Roman" w:hAnsi="Times New Roman" w:cs="Times New Roman"/>
          <w:sz w:val="26"/>
          <w:szCs w:val="26"/>
        </w:rPr>
        <w:t xml:space="preserve">осится </w:t>
      </w:r>
      <w:r>
        <w:rPr>
          <w:rFonts w:ascii="Times New Roman" w:hAnsi="Times New Roman" w:cs="Times New Roman"/>
          <w:sz w:val="26"/>
          <w:szCs w:val="26"/>
        </w:rPr>
        <w:t>к санитарной зоне газораспределительных сетей)</w:t>
      </w:r>
      <w:r w:rsidR="00617719">
        <w:rPr>
          <w:rFonts w:ascii="Times New Roman" w:hAnsi="Times New Roman" w:cs="Times New Roman"/>
          <w:sz w:val="26"/>
          <w:szCs w:val="26"/>
        </w:rPr>
        <w:t>.</w:t>
      </w:r>
    </w:p>
    <w:p w:rsidR="00372B3E" w:rsidRDefault="00372B3E" w:rsidP="00617719">
      <w:pPr>
        <w:pStyle w:val="a3"/>
        <w:spacing w:after="0" w:line="240" w:lineRule="auto"/>
        <w:ind w:left="0"/>
        <w:jc w:val="both"/>
        <w:rPr>
          <w:rFonts w:ascii="Times New Roman" w:hAnsi="Times New Roman" w:cs="Times New Roman"/>
          <w:sz w:val="26"/>
          <w:szCs w:val="26"/>
        </w:rPr>
      </w:pPr>
    </w:p>
    <w:p w:rsidR="00254FEB" w:rsidRDefault="00617719" w:rsidP="00617719">
      <w:pPr>
        <w:spacing w:after="0" w:line="240" w:lineRule="auto"/>
        <w:ind w:firstLine="851"/>
        <w:jc w:val="center"/>
        <w:rPr>
          <w:rFonts w:ascii="Times New Roman" w:hAnsi="Times New Roman" w:cs="Times New Roman"/>
          <w:sz w:val="26"/>
          <w:szCs w:val="26"/>
        </w:rPr>
      </w:pPr>
      <w:r>
        <w:rPr>
          <w:rFonts w:ascii="Times New Roman" w:hAnsi="Times New Roman" w:cs="Times New Roman"/>
          <w:sz w:val="26"/>
          <w:szCs w:val="26"/>
        </w:rPr>
        <w:t>Второй</w:t>
      </w:r>
      <w:r w:rsidRPr="00B91B03">
        <w:rPr>
          <w:rFonts w:ascii="Times New Roman" w:hAnsi="Times New Roman" w:cs="Times New Roman"/>
          <w:sz w:val="26"/>
          <w:szCs w:val="26"/>
        </w:rPr>
        <w:t xml:space="preserve"> </w:t>
      </w:r>
      <w:r>
        <w:rPr>
          <w:rFonts w:ascii="Times New Roman" w:hAnsi="Times New Roman" w:cs="Times New Roman"/>
          <w:sz w:val="26"/>
          <w:szCs w:val="26"/>
        </w:rPr>
        <w:t>э</w:t>
      </w:r>
      <w:r w:rsidRPr="00B91B03">
        <w:rPr>
          <w:rFonts w:ascii="Times New Roman" w:hAnsi="Times New Roman" w:cs="Times New Roman"/>
          <w:sz w:val="26"/>
          <w:szCs w:val="26"/>
        </w:rPr>
        <w:t xml:space="preserve">тап. </w:t>
      </w:r>
      <w:r>
        <w:rPr>
          <w:rFonts w:ascii="Times New Roman" w:hAnsi="Times New Roman" w:cs="Times New Roman"/>
          <w:sz w:val="26"/>
          <w:szCs w:val="26"/>
        </w:rPr>
        <w:t xml:space="preserve">Утверждение проекта на общем собрании граждан </w:t>
      </w:r>
    </w:p>
    <w:p w:rsidR="00617719" w:rsidRDefault="00617719" w:rsidP="00617719">
      <w:pPr>
        <w:spacing w:after="0" w:line="240" w:lineRule="auto"/>
        <w:ind w:firstLine="851"/>
        <w:jc w:val="center"/>
        <w:rPr>
          <w:rFonts w:ascii="Times New Roman" w:hAnsi="Times New Roman" w:cs="Times New Roman"/>
          <w:sz w:val="26"/>
          <w:szCs w:val="26"/>
        </w:rPr>
      </w:pPr>
      <w:r>
        <w:rPr>
          <w:rFonts w:ascii="Times New Roman" w:hAnsi="Times New Roman" w:cs="Times New Roman"/>
          <w:sz w:val="26"/>
          <w:szCs w:val="26"/>
        </w:rPr>
        <w:t>(</w:t>
      </w:r>
      <w:r w:rsidR="00254FEB">
        <w:rPr>
          <w:rFonts w:ascii="Times New Roman" w:hAnsi="Times New Roman" w:cs="Times New Roman"/>
          <w:sz w:val="26"/>
          <w:szCs w:val="26"/>
        </w:rPr>
        <w:t xml:space="preserve">рекомендуемый период проведения: </w:t>
      </w:r>
      <w:r>
        <w:rPr>
          <w:rFonts w:ascii="Times New Roman" w:hAnsi="Times New Roman" w:cs="Times New Roman"/>
          <w:sz w:val="26"/>
          <w:szCs w:val="26"/>
        </w:rPr>
        <w:t>октябрь - ноябрь)</w:t>
      </w:r>
    </w:p>
    <w:p w:rsidR="00617719" w:rsidRDefault="00617719" w:rsidP="00344106">
      <w:pPr>
        <w:pStyle w:val="a3"/>
        <w:spacing w:after="0" w:line="240" w:lineRule="auto"/>
        <w:ind w:left="0" w:firstLine="851"/>
        <w:jc w:val="both"/>
        <w:rPr>
          <w:rFonts w:ascii="Times New Roman" w:hAnsi="Times New Roman" w:cs="Times New Roman"/>
          <w:sz w:val="26"/>
          <w:szCs w:val="26"/>
        </w:rPr>
      </w:pPr>
    </w:p>
    <w:p w:rsidR="007A0F77" w:rsidRDefault="00344106" w:rsidP="00344106">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8. Общее собрание граждан, на котором </w:t>
      </w:r>
      <w:r w:rsidR="007A0F77">
        <w:rPr>
          <w:rFonts w:ascii="Times New Roman" w:hAnsi="Times New Roman" w:cs="Times New Roman"/>
          <w:sz w:val="26"/>
          <w:szCs w:val="26"/>
        </w:rPr>
        <w:t xml:space="preserve">окончательно </w:t>
      </w:r>
      <w:r>
        <w:rPr>
          <w:rFonts w:ascii="Times New Roman" w:hAnsi="Times New Roman" w:cs="Times New Roman"/>
          <w:sz w:val="26"/>
          <w:szCs w:val="26"/>
        </w:rPr>
        <w:t xml:space="preserve">будет выбран проект (далее – итоговое собрание), - обязательный этап. Без протокола общего собрания граждан </w:t>
      </w:r>
      <w:r w:rsidR="00254FEB">
        <w:rPr>
          <w:rFonts w:ascii="Times New Roman" w:hAnsi="Times New Roman" w:cs="Times New Roman"/>
          <w:sz w:val="26"/>
          <w:szCs w:val="26"/>
        </w:rPr>
        <w:t>З</w:t>
      </w:r>
      <w:r>
        <w:rPr>
          <w:rFonts w:ascii="Times New Roman" w:hAnsi="Times New Roman" w:cs="Times New Roman"/>
          <w:sz w:val="26"/>
          <w:szCs w:val="26"/>
        </w:rPr>
        <w:t xml:space="preserve">аявка не </w:t>
      </w:r>
      <w:r w:rsidR="00254FEB">
        <w:rPr>
          <w:rFonts w:ascii="Times New Roman" w:hAnsi="Times New Roman" w:cs="Times New Roman"/>
          <w:sz w:val="26"/>
          <w:szCs w:val="26"/>
        </w:rPr>
        <w:t>принимается</w:t>
      </w:r>
      <w:r>
        <w:rPr>
          <w:rFonts w:ascii="Times New Roman" w:hAnsi="Times New Roman" w:cs="Times New Roman"/>
          <w:sz w:val="26"/>
          <w:szCs w:val="26"/>
        </w:rPr>
        <w:t xml:space="preserve"> к рассмотрению.</w:t>
      </w:r>
      <w:r w:rsidR="007A0F77">
        <w:rPr>
          <w:rFonts w:ascii="Times New Roman" w:hAnsi="Times New Roman" w:cs="Times New Roman"/>
          <w:sz w:val="26"/>
          <w:szCs w:val="26"/>
        </w:rPr>
        <w:t xml:space="preserve"> Количество граждан, присутствующих на собрании, влияет на итоговую оценку заявки, поэтому рекомендуется провести собрание в присутствии как можно большего количества граждан.</w:t>
      </w:r>
    </w:p>
    <w:p w:rsidR="00344106" w:rsidRDefault="007A0F77" w:rsidP="004534E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По общим правилам</w:t>
      </w:r>
      <w:r w:rsidR="008407DC">
        <w:rPr>
          <w:rFonts w:ascii="Times New Roman" w:hAnsi="Times New Roman" w:cs="Times New Roman"/>
          <w:sz w:val="26"/>
          <w:szCs w:val="26"/>
        </w:rPr>
        <w:t xml:space="preserve"> к Заявке прилагается один</w:t>
      </w:r>
      <w:r w:rsidR="008407DC" w:rsidRPr="008407DC">
        <w:rPr>
          <w:rFonts w:ascii="Times New Roman" w:hAnsi="Times New Roman" w:cs="Times New Roman"/>
          <w:sz w:val="26"/>
          <w:szCs w:val="26"/>
        </w:rPr>
        <w:t xml:space="preserve"> </w:t>
      </w:r>
      <w:r w:rsidR="008407DC">
        <w:rPr>
          <w:rFonts w:ascii="Times New Roman" w:hAnsi="Times New Roman" w:cs="Times New Roman"/>
          <w:sz w:val="26"/>
          <w:szCs w:val="26"/>
        </w:rPr>
        <w:t>протокол итогового собрания, поэтому</w:t>
      </w:r>
      <w:r w:rsidR="004534E7">
        <w:rPr>
          <w:rFonts w:ascii="Times New Roman" w:hAnsi="Times New Roman" w:cs="Times New Roman"/>
          <w:sz w:val="26"/>
          <w:szCs w:val="26"/>
        </w:rPr>
        <w:t xml:space="preserve"> собрание должно быть одно</w:t>
      </w:r>
      <w:r w:rsidR="008407DC">
        <w:rPr>
          <w:rFonts w:ascii="Times New Roman" w:hAnsi="Times New Roman" w:cs="Times New Roman"/>
          <w:sz w:val="26"/>
          <w:szCs w:val="26"/>
        </w:rPr>
        <w:t>.</w:t>
      </w:r>
      <w:r>
        <w:rPr>
          <w:rFonts w:ascii="Times New Roman" w:hAnsi="Times New Roman" w:cs="Times New Roman"/>
          <w:sz w:val="26"/>
          <w:szCs w:val="26"/>
        </w:rPr>
        <w:t xml:space="preserve"> </w:t>
      </w:r>
      <w:r w:rsidR="008407DC">
        <w:rPr>
          <w:rFonts w:ascii="Times New Roman" w:hAnsi="Times New Roman" w:cs="Times New Roman"/>
          <w:sz w:val="26"/>
          <w:szCs w:val="26"/>
        </w:rPr>
        <w:t>О</w:t>
      </w:r>
      <w:r>
        <w:rPr>
          <w:rFonts w:ascii="Times New Roman" w:hAnsi="Times New Roman" w:cs="Times New Roman"/>
          <w:sz w:val="26"/>
          <w:szCs w:val="26"/>
        </w:rPr>
        <w:t xml:space="preserve">днако начиная </w:t>
      </w:r>
      <w:r w:rsidRPr="007A0F77">
        <w:rPr>
          <w:rFonts w:ascii="Times New Roman" w:hAnsi="Times New Roman" w:cs="Times New Roman"/>
          <w:sz w:val="26"/>
          <w:szCs w:val="26"/>
        </w:rPr>
        <w:t>с конку</w:t>
      </w:r>
      <w:r>
        <w:rPr>
          <w:rFonts w:ascii="Times New Roman" w:hAnsi="Times New Roman" w:cs="Times New Roman"/>
          <w:sz w:val="26"/>
          <w:szCs w:val="26"/>
        </w:rPr>
        <w:t>р</w:t>
      </w:r>
      <w:r w:rsidRPr="007A0F77">
        <w:rPr>
          <w:rFonts w:ascii="Times New Roman" w:hAnsi="Times New Roman" w:cs="Times New Roman"/>
          <w:sz w:val="26"/>
          <w:szCs w:val="26"/>
        </w:rPr>
        <w:t xml:space="preserve">сного отбора на получение субсидии в 2020 году </w:t>
      </w:r>
      <w:r w:rsidR="004534E7" w:rsidRPr="007A0F77">
        <w:rPr>
          <w:rFonts w:ascii="Times New Roman" w:hAnsi="Times New Roman" w:cs="Times New Roman"/>
          <w:sz w:val="26"/>
          <w:szCs w:val="26"/>
        </w:rPr>
        <w:t>для населенных пунктов численностью свыше одной тысячи человек</w:t>
      </w:r>
      <w:r w:rsidR="004534E7">
        <w:rPr>
          <w:rFonts w:ascii="Times New Roman" w:hAnsi="Times New Roman" w:cs="Times New Roman"/>
          <w:sz w:val="26"/>
          <w:szCs w:val="26"/>
        </w:rPr>
        <w:t xml:space="preserve"> </w:t>
      </w:r>
      <w:r w:rsidRPr="004534E7">
        <w:rPr>
          <w:rFonts w:ascii="Times New Roman" w:hAnsi="Times New Roman" w:cs="Times New Roman"/>
          <w:sz w:val="26"/>
          <w:szCs w:val="26"/>
        </w:rPr>
        <w:t>допускается</w:t>
      </w:r>
      <w:r w:rsidR="004534E7">
        <w:rPr>
          <w:rFonts w:ascii="Times New Roman" w:hAnsi="Times New Roman" w:cs="Times New Roman"/>
          <w:sz w:val="26"/>
          <w:szCs w:val="26"/>
        </w:rPr>
        <w:t xml:space="preserve"> проведение нескольких итоговых собраний (</w:t>
      </w:r>
      <w:r w:rsidRPr="004534E7">
        <w:rPr>
          <w:rFonts w:ascii="Times New Roman" w:hAnsi="Times New Roman" w:cs="Times New Roman"/>
          <w:sz w:val="26"/>
          <w:szCs w:val="26"/>
        </w:rPr>
        <w:t>формирование нескольких протоколов</w:t>
      </w:r>
      <w:r w:rsidR="004534E7">
        <w:rPr>
          <w:rFonts w:ascii="Times New Roman" w:hAnsi="Times New Roman" w:cs="Times New Roman"/>
          <w:sz w:val="26"/>
          <w:szCs w:val="26"/>
        </w:rPr>
        <w:t>).</w:t>
      </w:r>
      <w:r w:rsidRPr="004534E7">
        <w:rPr>
          <w:rFonts w:ascii="Times New Roman" w:hAnsi="Times New Roman" w:cs="Times New Roman"/>
          <w:sz w:val="26"/>
          <w:szCs w:val="26"/>
        </w:rPr>
        <w:t xml:space="preserve"> </w:t>
      </w:r>
    </w:p>
    <w:p w:rsidR="00713EE4" w:rsidRPr="004534E7" w:rsidRDefault="00713EE4" w:rsidP="004534E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Собрание должно проводит</w:t>
      </w:r>
      <w:r w:rsidR="003C0113">
        <w:rPr>
          <w:rFonts w:ascii="Times New Roman" w:hAnsi="Times New Roman" w:cs="Times New Roman"/>
          <w:sz w:val="26"/>
          <w:szCs w:val="26"/>
        </w:rPr>
        <w:t>ь</w:t>
      </w:r>
      <w:r>
        <w:rPr>
          <w:rFonts w:ascii="Times New Roman" w:hAnsi="Times New Roman" w:cs="Times New Roman"/>
          <w:sz w:val="26"/>
          <w:szCs w:val="26"/>
        </w:rPr>
        <w:t>ся исключительно с жителями населенного пункта, в котором предполагается реализовывать проект, и только с целью выбора проекта.</w:t>
      </w:r>
    </w:p>
    <w:p w:rsidR="007A0F77" w:rsidRDefault="007A0F77" w:rsidP="007A0F7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Форма протокола общего собрания утверждена п</w:t>
      </w:r>
      <w:r w:rsidRPr="007A0F77">
        <w:rPr>
          <w:rFonts w:ascii="Times New Roman" w:hAnsi="Times New Roman" w:cs="Times New Roman"/>
          <w:sz w:val="26"/>
          <w:szCs w:val="26"/>
        </w:rPr>
        <w:t xml:space="preserve">риложением № 2 к  Положению </w:t>
      </w:r>
      <w:r w:rsidR="00713EE4">
        <w:rPr>
          <w:rFonts w:ascii="Times New Roman" w:hAnsi="Times New Roman" w:cs="Times New Roman"/>
          <w:sz w:val="26"/>
          <w:szCs w:val="26"/>
        </w:rPr>
        <w:t xml:space="preserve">о </w:t>
      </w:r>
      <w:r w:rsidRPr="007A0F77">
        <w:rPr>
          <w:rFonts w:ascii="Times New Roman" w:hAnsi="Times New Roman" w:cs="Times New Roman"/>
          <w:sz w:val="26"/>
          <w:szCs w:val="26"/>
        </w:rPr>
        <w:t>конкурсном отборе.</w:t>
      </w:r>
    </w:p>
    <w:p w:rsidR="00295833" w:rsidRPr="007A0F77" w:rsidRDefault="00295833" w:rsidP="007A0F7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На собрании в обязательном порядке должна быть произведена фото и (или) видеосъемка. Фотографии прилагаются к Заявке в распечатанном виде, видео (при наличии) – на цифровом носителе.</w:t>
      </w:r>
    </w:p>
    <w:p w:rsidR="00344106" w:rsidRDefault="007A0F77" w:rsidP="00344106">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9. На итоговом собрании должен присутствовать глава поселения либо иное уполномоченное лицо от администрации поселения и уполномоченное лицо от администрации района, в состав которого входит поселение. Для городских округов – уполномоченное лицо администрации городского округа. Если присутствует не глава </w:t>
      </w:r>
      <w:r>
        <w:rPr>
          <w:rFonts w:ascii="Times New Roman" w:hAnsi="Times New Roman" w:cs="Times New Roman"/>
          <w:sz w:val="26"/>
          <w:szCs w:val="26"/>
        </w:rPr>
        <w:lastRenderedPageBreak/>
        <w:t>муниципального образования, то уполномоченное лицо определяется либо доверенностью либо муниципальным правовым актом.</w:t>
      </w:r>
    </w:p>
    <w:p w:rsidR="00344106" w:rsidRDefault="004534E7" w:rsidP="00344106">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10. Поскольку на итоговом собрании утверждаются финансовые показатели </w:t>
      </w:r>
      <w:r w:rsidRPr="00713EE4">
        <w:rPr>
          <w:rFonts w:ascii="Times New Roman" w:hAnsi="Times New Roman" w:cs="Times New Roman"/>
          <w:sz w:val="26"/>
          <w:szCs w:val="26"/>
        </w:rPr>
        <w:t>(</w:t>
      </w:r>
      <w:r w:rsidR="00713EE4" w:rsidRPr="00713EE4">
        <w:rPr>
          <w:rFonts w:ascii="Times New Roman" w:hAnsi="Times New Roman" w:cs="Times New Roman"/>
          <w:sz w:val="26"/>
          <w:szCs w:val="26"/>
        </w:rPr>
        <w:t xml:space="preserve">предполагаемая </w:t>
      </w:r>
      <w:r w:rsidRPr="00713EE4">
        <w:rPr>
          <w:rFonts w:ascii="Times New Roman" w:hAnsi="Times New Roman" w:cs="Times New Roman"/>
          <w:sz w:val="26"/>
          <w:szCs w:val="26"/>
        </w:rPr>
        <w:t>стоимость проекта</w:t>
      </w:r>
      <w:r w:rsidR="00713EE4" w:rsidRPr="00713EE4">
        <w:rPr>
          <w:rFonts w:ascii="Times New Roman" w:hAnsi="Times New Roman" w:cs="Times New Roman"/>
          <w:sz w:val="26"/>
          <w:szCs w:val="26"/>
        </w:rPr>
        <w:t>, сумма вклада населения</w:t>
      </w:r>
      <w:r w:rsidR="00713EE4">
        <w:rPr>
          <w:rFonts w:ascii="Times New Roman" w:hAnsi="Times New Roman" w:cs="Times New Roman"/>
          <w:sz w:val="26"/>
          <w:szCs w:val="26"/>
        </w:rPr>
        <w:t xml:space="preserve"> в рублях</w:t>
      </w:r>
      <w:r w:rsidR="00713EE4" w:rsidRPr="00713EE4">
        <w:rPr>
          <w:rFonts w:ascii="Times New Roman" w:hAnsi="Times New Roman" w:cs="Times New Roman"/>
          <w:sz w:val="26"/>
          <w:szCs w:val="26"/>
        </w:rPr>
        <w:t>)</w:t>
      </w:r>
      <w:r w:rsidRPr="00713EE4">
        <w:rPr>
          <w:rFonts w:ascii="Times New Roman" w:hAnsi="Times New Roman" w:cs="Times New Roman"/>
          <w:sz w:val="26"/>
          <w:szCs w:val="26"/>
        </w:rPr>
        <w:t xml:space="preserve"> </w:t>
      </w:r>
      <w:r w:rsidR="0024251A" w:rsidRPr="00713EE4">
        <w:rPr>
          <w:rFonts w:ascii="Times New Roman" w:hAnsi="Times New Roman" w:cs="Times New Roman"/>
          <w:sz w:val="26"/>
          <w:szCs w:val="26"/>
        </w:rPr>
        <w:t>рекомендуется</w:t>
      </w:r>
      <w:r w:rsidR="00344106" w:rsidRPr="00713EE4">
        <w:rPr>
          <w:rFonts w:ascii="Times New Roman" w:hAnsi="Times New Roman" w:cs="Times New Roman"/>
          <w:sz w:val="26"/>
          <w:szCs w:val="26"/>
        </w:rPr>
        <w:t>, чтобы на момент проведения общего собрания граждан уже была</w:t>
      </w:r>
      <w:r w:rsidR="0024251A" w:rsidRPr="00713EE4">
        <w:rPr>
          <w:rFonts w:ascii="Times New Roman" w:hAnsi="Times New Roman" w:cs="Times New Roman"/>
          <w:sz w:val="26"/>
          <w:szCs w:val="26"/>
        </w:rPr>
        <w:t xml:space="preserve"> хотя бы предварительная</w:t>
      </w:r>
      <w:r w:rsidR="00344106" w:rsidRPr="00713EE4">
        <w:rPr>
          <w:rFonts w:ascii="Times New Roman" w:hAnsi="Times New Roman" w:cs="Times New Roman"/>
          <w:sz w:val="26"/>
          <w:szCs w:val="26"/>
        </w:rPr>
        <w:t xml:space="preserve"> смета по</w:t>
      </w:r>
      <w:r w:rsidR="00344106">
        <w:rPr>
          <w:rFonts w:ascii="Times New Roman" w:hAnsi="Times New Roman" w:cs="Times New Roman"/>
          <w:sz w:val="26"/>
          <w:szCs w:val="26"/>
        </w:rPr>
        <w:t xml:space="preserve"> объекту</w:t>
      </w:r>
      <w:r w:rsidR="00713EE4">
        <w:rPr>
          <w:rFonts w:ascii="Times New Roman" w:hAnsi="Times New Roman" w:cs="Times New Roman"/>
          <w:sz w:val="26"/>
          <w:szCs w:val="26"/>
        </w:rPr>
        <w:t>.</w:t>
      </w:r>
    </w:p>
    <w:p w:rsidR="00344106" w:rsidRPr="00713EE4" w:rsidRDefault="00344106" w:rsidP="00713EE4">
      <w:pPr>
        <w:spacing w:after="0" w:line="240" w:lineRule="auto"/>
        <w:jc w:val="both"/>
        <w:rPr>
          <w:rFonts w:ascii="Times New Roman" w:hAnsi="Times New Roman" w:cs="Times New Roman"/>
          <w:sz w:val="26"/>
          <w:szCs w:val="26"/>
        </w:rPr>
      </w:pPr>
    </w:p>
    <w:p w:rsidR="00344106" w:rsidRDefault="00713EE4" w:rsidP="00713EE4">
      <w:pPr>
        <w:pStyle w:val="ConsPlusNormal"/>
        <w:tabs>
          <w:tab w:val="left" w:pos="5670"/>
        </w:tabs>
        <w:jc w:val="center"/>
        <w:outlineLvl w:val="0"/>
        <w:rPr>
          <w:rFonts w:ascii="Times New Roman" w:hAnsi="Times New Roman" w:cs="Times New Roman"/>
          <w:sz w:val="26"/>
          <w:szCs w:val="26"/>
        </w:rPr>
      </w:pPr>
      <w:r>
        <w:rPr>
          <w:rFonts w:ascii="Times New Roman" w:hAnsi="Times New Roman" w:cs="Times New Roman"/>
          <w:sz w:val="26"/>
          <w:szCs w:val="26"/>
        </w:rPr>
        <w:t>Третий этап. Формирование пакета документов для подачи Заявки в Департамент финансов Томской области (до 15 января</w:t>
      </w:r>
      <w:r w:rsidR="00DF0FCC">
        <w:rPr>
          <w:rFonts w:ascii="Times New Roman" w:hAnsi="Times New Roman" w:cs="Times New Roman"/>
          <w:sz w:val="26"/>
          <w:szCs w:val="26"/>
        </w:rPr>
        <w:t xml:space="preserve"> включительно</w:t>
      </w:r>
      <w:r>
        <w:rPr>
          <w:rFonts w:ascii="Times New Roman" w:hAnsi="Times New Roman" w:cs="Times New Roman"/>
          <w:sz w:val="26"/>
          <w:szCs w:val="26"/>
        </w:rPr>
        <w:t>)</w:t>
      </w:r>
    </w:p>
    <w:p w:rsidR="00713EE4" w:rsidRDefault="00713EE4" w:rsidP="00713EE4">
      <w:pPr>
        <w:pStyle w:val="ConsPlusNormal"/>
        <w:tabs>
          <w:tab w:val="left" w:pos="5670"/>
        </w:tabs>
        <w:ind w:firstLine="851"/>
        <w:jc w:val="both"/>
        <w:outlineLvl w:val="0"/>
        <w:rPr>
          <w:rFonts w:ascii="Times New Roman" w:hAnsi="Times New Roman" w:cs="Times New Roman"/>
          <w:sz w:val="26"/>
          <w:szCs w:val="26"/>
        </w:rPr>
      </w:pPr>
    </w:p>
    <w:p w:rsidR="00713EE4" w:rsidRDefault="00713EE4"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11. Заявка заполняется исключительно по форме, утвержденной приложением № 1 к Положению о конкурсном отборе. Исключение пунктов, равно как и добавление пунктов, не предусмотренн</w:t>
      </w:r>
      <w:r w:rsidR="00D06F79">
        <w:rPr>
          <w:rFonts w:ascii="Times New Roman" w:hAnsi="Times New Roman" w:cs="Times New Roman"/>
          <w:sz w:val="26"/>
          <w:szCs w:val="26"/>
        </w:rPr>
        <w:t>ых</w:t>
      </w:r>
      <w:r>
        <w:rPr>
          <w:rFonts w:ascii="Times New Roman" w:hAnsi="Times New Roman" w:cs="Times New Roman"/>
          <w:sz w:val="26"/>
          <w:szCs w:val="26"/>
        </w:rPr>
        <w:t xml:space="preserve"> формой заявки, не допускается.</w:t>
      </w:r>
    </w:p>
    <w:p w:rsidR="00276ADF" w:rsidRDefault="00276ADF" w:rsidP="00713EE4">
      <w:pPr>
        <w:pStyle w:val="ConsPlusNormal"/>
        <w:tabs>
          <w:tab w:val="left" w:pos="5670"/>
        </w:tabs>
        <w:ind w:firstLine="851"/>
        <w:jc w:val="both"/>
        <w:outlineLvl w:val="0"/>
        <w:rPr>
          <w:rFonts w:ascii="Times New Roman" w:hAnsi="Times New Roman" w:cs="Times New Roman"/>
          <w:sz w:val="26"/>
          <w:szCs w:val="26"/>
        </w:rPr>
      </w:pPr>
      <w:r w:rsidRPr="008407DC">
        <w:rPr>
          <w:rFonts w:ascii="Times New Roman" w:hAnsi="Times New Roman" w:cs="Times New Roman"/>
          <w:sz w:val="26"/>
          <w:szCs w:val="26"/>
        </w:rPr>
        <w:t xml:space="preserve">В пунктах </w:t>
      </w:r>
      <w:r w:rsidR="008407DC" w:rsidRPr="008407DC">
        <w:rPr>
          <w:rFonts w:ascii="Times New Roman" w:hAnsi="Times New Roman" w:cs="Times New Roman"/>
          <w:sz w:val="26"/>
          <w:szCs w:val="26"/>
        </w:rPr>
        <w:t>12 - 20</w:t>
      </w:r>
      <w:r w:rsidRPr="008407DC">
        <w:rPr>
          <w:rFonts w:ascii="Times New Roman" w:hAnsi="Times New Roman" w:cs="Times New Roman"/>
          <w:sz w:val="26"/>
          <w:szCs w:val="26"/>
        </w:rPr>
        <w:t xml:space="preserve"> настоящих Методических рекомендаций приводятся разъяснения по заполнению отдельных пунктов, по которым возникает наибольшее количество</w:t>
      </w:r>
      <w:r>
        <w:rPr>
          <w:rFonts w:ascii="Times New Roman" w:hAnsi="Times New Roman" w:cs="Times New Roman"/>
          <w:sz w:val="26"/>
          <w:szCs w:val="26"/>
        </w:rPr>
        <w:t xml:space="preserve"> вопросов.</w:t>
      </w:r>
    </w:p>
    <w:p w:rsidR="00C03EB2" w:rsidRDefault="00C03EB2" w:rsidP="00713EE4">
      <w:pPr>
        <w:pStyle w:val="ConsPlusNormal"/>
        <w:tabs>
          <w:tab w:val="left" w:pos="5670"/>
        </w:tabs>
        <w:ind w:firstLine="851"/>
        <w:jc w:val="both"/>
        <w:outlineLvl w:val="0"/>
        <w:rPr>
          <w:rFonts w:ascii="Times New Roman" w:hAnsi="Times New Roman" w:cs="Times New Roman"/>
          <w:sz w:val="26"/>
          <w:szCs w:val="26"/>
        </w:rPr>
      </w:pPr>
    </w:p>
    <w:p w:rsidR="00EC5AD5" w:rsidRDefault="0064230E"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12. </w:t>
      </w:r>
      <w:r w:rsidRPr="008A7E59">
        <w:rPr>
          <w:rFonts w:ascii="Times New Roman" w:hAnsi="Times New Roman" w:cs="Times New Roman"/>
          <w:b/>
          <w:sz w:val="26"/>
          <w:szCs w:val="26"/>
        </w:rPr>
        <w:t>Заполнение сведений о наименовании проекта</w:t>
      </w:r>
      <w:r w:rsidR="00D06F79" w:rsidRPr="008A7E59">
        <w:rPr>
          <w:rFonts w:ascii="Times New Roman" w:hAnsi="Times New Roman" w:cs="Times New Roman"/>
          <w:b/>
          <w:sz w:val="26"/>
          <w:szCs w:val="26"/>
        </w:rPr>
        <w:t xml:space="preserve"> (п. 1 Заявки)</w:t>
      </w:r>
      <w:r>
        <w:rPr>
          <w:rFonts w:ascii="Times New Roman" w:hAnsi="Times New Roman" w:cs="Times New Roman"/>
          <w:sz w:val="26"/>
          <w:szCs w:val="26"/>
        </w:rPr>
        <w:t xml:space="preserve">. </w:t>
      </w:r>
    </w:p>
    <w:p w:rsidR="00713EE4" w:rsidRDefault="0064230E"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Рекомендуется наименование проекта начинать со слов «Обустройство», «Благоустройство», «Создание»,</w:t>
      </w:r>
      <w:r w:rsidR="006944DF">
        <w:rPr>
          <w:rFonts w:ascii="Times New Roman" w:hAnsi="Times New Roman" w:cs="Times New Roman"/>
          <w:sz w:val="26"/>
          <w:szCs w:val="26"/>
        </w:rPr>
        <w:t xml:space="preserve"> «Установка»,</w:t>
      </w:r>
      <w:r>
        <w:rPr>
          <w:rFonts w:ascii="Times New Roman" w:hAnsi="Times New Roman" w:cs="Times New Roman"/>
          <w:sz w:val="26"/>
          <w:szCs w:val="26"/>
        </w:rPr>
        <w:t xml:space="preserve"> «Текущий ремонт». Не следует использовать слова «строительство» и «ремонт» во избежание неоднозначного толкования. Далее указывается непосредственно наименование объекта. Следует учитывать, что если речь идет о текущем ремонте здания действующего муниципального учреждения, следует указывать </w:t>
      </w:r>
      <w:r w:rsidR="00EC5AD5">
        <w:rPr>
          <w:rFonts w:ascii="Times New Roman" w:hAnsi="Times New Roman" w:cs="Times New Roman"/>
          <w:sz w:val="26"/>
          <w:szCs w:val="26"/>
        </w:rPr>
        <w:t xml:space="preserve">официальное </w:t>
      </w:r>
      <w:r>
        <w:rPr>
          <w:rFonts w:ascii="Times New Roman" w:hAnsi="Times New Roman" w:cs="Times New Roman"/>
          <w:sz w:val="26"/>
          <w:szCs w:val="26"/>
        </w:rPr>
        <w:t>полное либо сокращенное наименование данного учреждения (в соответствии с Уставом)</w:t>
      </w:r>
      <w:r w:rsidR="00EC5AD5">
        <w:rPr>
          <w:rFonts w:ascii="Times New Roman" w:hAnsi="Times New Roman" w:cs="Times New Roman"/>
          <w:sz w:val="26"/>
          <w:szCs w:val="26"/>
        </w:rPr>
        <w:t>.</w:t>
      </w:r>
      <w:r>
        <w:rPr>
          <w:rFonts w:ascii="Times New Roman" w:hAnsi="Times New Roman" w:cs="Times New Roman"/>
          <w:sz w:val="26"/>
          <w:szCs w:val="26"/>
        </w:rPr>
        <w:t xml:space="preserve"> </w:t>
      </w:r>
    </w:p>
    <w:p w:rsidR="0064230E" w:rsidRDefault="0064230E"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Например: </w:t>
      </w:r>
    </w:p>
    <w:p w:rsidR="0064230E" w:rsidRDefault="0064230E"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правильное название «Текущий ремонт здания МБУК </w:t>
      </w:r>
      <w:r w:rsidRPr="0064230E">
        <w:rPr>
          <w:rFonts w:ascii="Times New Roman" w:hAnsi="Times New Roman" w:cs="Times New Roman"/>
          <w:sz w:val="26"/>
          <w:szCs w:val="26"/>
        </w:rPr>
        <w:t>«</w:t>
      </w:r>
      <w:r>
        <w:rPr>
          <w:rFonts w:ascii="Times New Roman" w:hAnsi="Times New Roman" w:cs="Times New Roman"/>
          <w:sz w:val="26"/>
          <w:szCs w:val="26"/>
        </w:rPr>
        <w:t>Молчановская межпоселенческая централизованная библиотечная система</w:t>
      </w:r>
      <w:r w:rsidRPr="0064230E">
        <w:rPr>
          <w:rFonts w:ascii="Times New Roman" w:hAnsi="Times New Roman" w:cs="Times New Roman"/>
          <w:sz w:val="26"/>
          <w:szCs w:val="26"/>
        </w:rPr>
        <w:t>»</w:t>
      </w:r>
      <w:r w:rsidR="00EC5AD5">
        <w:rPr>
          <w:rFonts w:ascii="Times New Roman" w:hAnsi="Times New Roman" w:cs="Times New Roman"/>
          <w:sz w:val="26"/>
          <w:szCs w:val="26"/>
        </w:rPr>
        <w:t>;</w:t>
      </w:r>
    </w:p>
    <w:p w:rsidR="0064230E" w:rsidRDefault="0064230E"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неправильное название «Текущий ремонт </w:t>
      </w:r>
      <w:r w:rsidR="000055C8">
        <w:rPr>
          <w:rFonts w:ascii="Times New Roman" w:hAnsi="Times New Roman" w:cs="Times New Roman"/>
          <w:sz w:val="26"/>
          <w:szCs w:val="26"/>
        </w:rPr>
        <w:t xml:space="preserve">Молчановской </w:t>
      </w:r>
      <w:r>
        <w:rPr>
          <w:rFonts w:ascii="Times New Roman" w:hAnsi="Times New Roman" w:cs="Times New Roman"/>
          <w:sz w:val="26"/>
          <w:szCs w:val="26"/>
        </w:rPr>
        <w:t xml:space="preserve">межпоселенческой </w:t>
      </w:r>
      <w:r w:rsidR="000055C8">
        <w:rPr>
          <w:rFonts w:ascii="Times New Roman" w:hAnsi="Times New Roman" w:cs="Times New Roman"/>
          <w:sz w:val="26"/>
          <w:szCs w:val="26"/>
        </w:rPr>
        <w:t>библиотеки».</w:t>
      </w:r>
    </w:p>
    <w:p w:rsidR="000055C8" w:rsidRDefault="000055C8"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Если проект предусматривает благоустройство и текущий ремонт единственного в соответствующем населенном пункте объекта, указание</w:t>
      </w:r>
      <w:r w:rsidR="00EC5AD5">
        <w:rPr>
          <w:rFonts w:ascii="Times New Roman" w:hAnsi="Times New Roman" w:cs="Times New Roman"/>
          <w:sz w:val="26"/>
          <w:szCs w:val="26"/>
        </w:rPr>
        <w:t xml:space="preserve"> в</w:t>
      </w:r>
      <w:r>
        <w:rPr>
          <w:rFonts w:ascii="Times New Roman" w:hAnsi="Times New Roman" w:cs="Times New Roman"/>
          <w:sz w:val="26"/>
          <w:szCs w:val="26"/>
        </w:rPr>
        <w:t xml:space="preserve"> </w:t>
      </w:r>
      <w:r w:rsidR="00EC5AD5">
        <w:rPr>
          <w:rFonts w:ascii="Times New Roman" w:hAnsi="Times New Roman" w:cs="Times New Roman"/>
          <w:sz w:val="26"/>
          <w:szCs w:val="26"/>
        </w:rPr>
        <w:t xml:space="preserve">наименовании проекта </w:t>
      </w:r>
      <w:r>
        <w:rPr>
          <w:rFonts w:ascii="Times New Roman" w:hAnsi="Times New Roman" w:cs="Times New Roman"/>
          <w:sz w:val="26"/>
          <w:szCs w:val="26"/>
        </w:rPr>
        <w:t>на точный адрес его размещения необязательно. Например, «Благоустройство центральной площади в с. Пудино</w:t>
      </w:r>
      <w:r w:rsidR="006944DF">
        <w:rPr>
          <w:rFonts w:ascii="Times New Roman" w:hAnsi="Times New Roman" w:cs="Times New Roman"/>
          <w:sz w:val="26"/>
          <w:szCs w:val="26"/>
        </w:rPr>
        <w:t>»</w:t>
      </w:r>
      <w:r>
        <w:rPr>
          <w:rFonts w:ascii="Times New Roman" w:hAnsi="Times New Roman" w:cs="Times New Roman"/>
          <w:sz w:val="26"/>
          <w:szCs w:val="26"/>
        </w:rPr>
        <w:t>.</w:t>
      </w:r>
    </w:p>
    <w:p w:rsidR="000055C8" w:rsidRDefault="000055C8"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Если проект направлен на создание детской, спортивной площадки, ремонт тротуара и другие объекты, которых в населенном пункте может быть несколько, следует указывать адрес его размещения. При этом не следует указывать индекс, Российскую Федерацию. </w:t>
      </w:r>
    </w:p>
    <w:p w:rsidR="000055C8" w:rsidRDefault="000055C8"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Пример рекомендуемого названия</w:t>
      </w:r>
      <w:r w:rsidR="006944DF">
        <w:rPr>
          <w:rFonts w:ascii="Times New Roman" w:hAnsi="Times New Roman" w:cs="Times New Roman"/>
          <w:sz w:val="26"/>
          <w:szCs w:val="26"/>
        </w:rPr>
        <w:t xml:space="preserve"> (в части отражения местонахождения объекта)</w:t>
      </w:r>
      <w:r>
        <w:rPr>
          <w:rFonts w:ascii="Times New Roman" w:hAnsi="Times New Roman" w:cs="Times New Roman"/>
          <w:sz w:val="26"/>
          <w:szCs w:val="26"/>
        </w:rPr>
        <w:t>:</w:t>
      </w:r>
    </w:p>
    <w:p w:rsidR="000055C8" w:rsidRDefault="000055C8"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w:t>
      </w:r>
      <w:r w:rsidRPr="000055C8">
        <w:rPr>
          <w:rFonts w:ascii="Times New Roman" w:hAnsi="Times New Roman" w:cs="Times New Roman"/>
          <w:sz w:val="26"/>
          <w:szCs w:val="26"/>
        </w:rPr>
        <w:t>Благоустройство детской спортивной площадки по ул.</w:t>
      </w:r>
      <w:r w:rsidR="00EE23AD">
        <w:rPr>
          <w:rFonts w:ascii="Times New Roman" w:hAnsi="Times New Roman" w:cs="Times New Roman"/>
          <w:sz w:val="26"/>
          <w:szCs w:val="26"/>
        </w:rPr>
        <w:t xml:space="preserve"> </w:t>
      </w:r>
      <w:r w:rsidRPr="000055C8">
        <w:rPr>
          <w:rFonts w:ascii="Times New Roman" w:hAnsi="Times New Roman" w:cs="Times New Roman"/>
          <w:sz w:val="26"/>
          <w:szCs w:val="26"/>
        </w:rPr>
        <w:t>Советская, 2А в п.</w:t>
      </w:r>
      <w:r w:rsidR="00CD5D6B">
        <w:rPr>
          <w:rFonts w:ascii="Times New Roman" w:hAnsi="Times New Roman" w:cs="Times New Roman"/>
          <w:sz w:val="26"/>
          <w:szCs w:val="26"/>
        </w:rPr>
        <w:t xml:space="preserve"> </w:t>
      </w:r>
      <w:r w:rsidRPr="000055C8">
        <w:rPr>
          <w:rFonts w:ascii="Times New Roman" w:hAnsi="Times New Roman" w:cs="Times New Roman"/>
          <w:sz w:val="26"/>
          <w:szCs w:val="26"/>
        </w:rPr>
        <w:t>Ягодное Верхнекетского района Томской области</w:t>
      </w:r>
      <w:r>
        <w:rPr>
          <w:rFonts w:ascii="Times New Roman" w:hAnsi="Times New Roman" w:cs="Times New Roman"/>
          <w:sz w:val="26"/>
          <w:szCs w:val="26"/>
        </w:rPr>
        <w:t>»</w:t>
      </w:r>
      <w:r w:rsidR="00BC20E9">
        <w:rPr>
          <w:rFonts w:ascii="Times New Roman" w:hAnsi="Times New Roman" w:cs="Times New Roman"/>
          <w:sz w:val="26"/>
          <w:szCs w:val="26"/>
        </w:rPr>
        <w:t>.</w:t>
      </w:r>
    </w:p>
    <w:p w:rsidR="00BD6C16" w:rsidRDefault="00BD6C16"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Допускается при указании адреса не указывать наименования муниципального образования. Например:</w:t>
      </w:r>
    </w:p>
    <w:p w:rsidR="00BD6C16" w:rsidRDefault="00BD6C16" w:rsidP="00713EE4">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w:t>
      </w:r>
      <w:r w:rsidRPr="000055C8">
        <w:rPr>
          <w:rFonts w:ascii="Times New Roman" w:hAnsi="Times New Roman" w:cs="Times New Roman"/>
          <w:sz w:val="26"/>
          <w:szCs w:val="26"/>
        </w:rPr>
        <w:t>Благоустройство детской спортивной площадки по ул.</w:t>
      </w:r>
      <w:r>
        <w:rPr>
          <w:rFonts w:ascii="Times New Roman" w:hAnsi="Times New Roman" w:cs="Times New Roman"/>
          <w:sz w:val="26"/>
          <w:szCs w:val="26"/>
        </w:rPr>
        <w:t xml:space="preserve"> </w:t>
      </w:r>
      <w:r w:rsidRPr="000055C8">
        <w:rPr>
          <w:rFonts w:ascii="Times New Roman" w:hAnsi="Times New Roman" w:cs="Times New Roman"/>
          <w:sz w:val="26"/>
          <w:szCs w:val="26"/>
        </w:rPr>
        <w:t>Советская, 2А в п.</w:t>
      </w:r>
      <w:r>
        <w:rPr>
          <w:rFonts w:ascii="Times New Roman" w:hAnsi="Times New Roman" w:cs="Times New Roman"/>
          <w:sz w:val="26"/>
          <w:szCs w:val="26"/>
        </w:rPr>
        <w:t xml:space="preserve"> </w:t>
      </w:r>
      <w:r w:rsidRPr="000055C8">
        <w:rPr>
          <w:rFonts w:ascii="Times New Roman" w:hAnsi="Times New Roman" w:cs="Times New Roman"/>
          <w:sz w:val="26"/>
          <w:szCs w:val="26"/>
        </w:rPr>
        <w:t>Ягодное</w:t>
      </w:r>
      <w:r>
        <w:rPr>
          <w:rFonts w:ascii="Times New Roman" w:hAnsi="Times New Roman" w:cs="Times New Roman"/>
          <w:sz w:val="26"/>
          <w:szCs w:val="26"/>
        </w:rPr>
        <w:t>».</w:t>
      </w:r>
    </w:p>
    <w:p w:rsidR="00BC20E9" w:rsidRDefault="00BC20E9" w:rsidP="00F0147F">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Необходимо учитывать, что наименование проекта должно быть идентично во всех документах: в самой заявке </w:t>
      </w:r>
      <w:r w:rsidR="00BD6C16">
        <w:rPr>
          <w:rFonts w:ascii="Times New Roman" w:hAnsi="Times New Roman" w:cs="Times New Roman"/>
          <w:sz w:val="26"/>
          <w:szCs w:val="26"/>
        </w:rPr>
        <w:t xml:space="preserve">и прилагаемых к ней документах, в том числе в </w:t>
      </w:r>
      <w:r>
        <w:rPr>
          <w:rFonts w:ascii="Times New Roman" w:hAnsi="Times New Roman" w:cs="Times New Roman"/>
          <w:sz w:val="26"/>
          <w:szCs w:val="26"/>
        </w:rPr>
        <w:t>протоколе собрания граждан, информации о нефинансовом</w:t>
      </w:r>
      <w:r w:rsidRPr="00BC20E9">
        <w:rPr>
          <w:rFonts w:ascii="Times New Roman" w:hAnsi="Times New Roman" w:cs="Times New Roman"/>
          <w:sz w:val="26"/>
          <w:szCs w:val="26"/>
        </w:rPr>
        <w:t xml:space="preserve"> </w:t>
      </w:r>
      <w:r w:rsidRPr="00C4010E">
        <w:rPr>
          <w:rFonts w:ascii="Times New Roman" w:hAnsi="Times New Roman" w:cs="Times New Roman"/>
          <w:sz w:val="26"/>
          <w:szCs w:val="26"/>
        </w:rPr>
        <w:t>участии населения, юридических лиц, индивидуальных предпринимателей</w:t>
      </w:r>
      <w:r w:rsidR="00BD6C16">
        <w:rPr>
          <w:rFonts w:ascii="Times New Roman" w:hAnsi="Times New Roman" w:cs="Times New Roman"/>
          <w:sz w:val="26"/>
          <w:szCs w:val="26"/>
        </w:rPr>
        <w:t xml:space="preserve"> (далее – ИП)</w:t>
      </w:r>
      <w:r w:rsidRPr="00C4010E">
        <w:rPr>
          <w:rFonts w:ascii="Times New Roman" w:hAnsi="Times New Roman" w:cs="Times New Roman"/>
          <w:sz w:val="26"/>
          <w:szCs w:val="26"/>
        </w:rPr>
        <w:t xml:space="preserve"> в реализации проекта</w:t>
      </w:r>
      <w:r>
        <w:rPr>
          <w:rFonts w:ascii="Times New Roman" w:hAnsi="Times New Roman" w:cs="Times New Roman"/>
          <w:sz w:val="26"/>
          <w:szCs w:val="26"/>
        </w:rPr>
        <w:t>, гарантийных письмах</w:t>
      </w:r>
      <w:r w:rsidR="00BD6C16">
        <w:rPr>
          <w:rFonts w:ascii="Times New Roman" w:hAnsi="Times New Roman" w:cs="Times New Roman"/>
          <w:sz w:val="26"/>
          <w:szCs w:val="26"/>
        </w:rPr>
        <w:t>, локально-сметном расчете (смете)</w:t>
      </w:r>
      <w:r>
        <w:rPr>
          <w:rFonts w:ascii="Times New Roman" w:hAnsi="Times New Roman" w:cs="Times New Roman"/>
          <w:sz w:val="26"/>
          <w:szCs w:val="26"/>
        </w:rPr>
        <w:t>.</w:t>
      </w:r>
    </w:p>
    <w:p w:rsidR="00C03EB2" w:rsidRDefault="00C03EB2" w:rsidP="00EE23AD">
      <w:pPr>
        <w:pStyle w:val="ConsPlusNormal"/>
        <w:tabs>
          <w:tab w:val="left" w:pos="5670"/>
        </w:tabs>
        <w:ind w:firstLine="851"/>
        <w:jc w:val="both"/>
        <w:outlineLvl w:val="0"/>
        <w:rPr>
          <w:rFonts w:ascii="Times New Roman" w:hAnsi="Times New Roman" w:cs="Times New Roman"/>
          <w:sz w:val="26"/>
          <w:szCs w:val="26"/>
        </w:rPr>
      </w:pPr>
    </w:p>
    <w:p w:rsidR="00F0147F" w:rsidRPr="00F0147F" w:rsidRDefault="00D06F79" w:rsidP="00EE23AD">
      <w:pPr>
        <w:pStyle w:val="ConsPlusNormal"/>
        <w:tabs>
          <w:tab w:val="left" w:pos="5670"/>
        </w:tabs>
        <w:ind w:firstLine="851"/>
        <w:jc w:val="both"/>
        <w:outlineLvl w:val="0"/>
        <w:rPr>
          <w:rFonts w:ascii="Times New Roman" w:hAnsi="Times New Roman" w:cs="Times New Roman"/>
          <w:sz w:val="26"/>
          <w:szCs w:val="26"/>
        </w:rPr>
      </w:pPr>
      <w:r w:rsidRPr="00D06F79">
        <w:rPr>
          <w:rFonts w:ascii="Times New Roman" w:hAnsi="Times New Roman" w:cs="Times New Roman"/>
          <w:sz w:val="26"/>
          <w:szCs w:val="26"/>
        </w:rPr>
        <w:t xml:space="preserve">13. </w:t>
      </w:r>
      <w:r w:rsidRPr="008A7E59">
        <w:rPr>
          <w:rFonts w:ascii="Times New Roman" w:hAnsi="Times New Roman" w:cs="Times New Roman"/>
          <w:b/>
          <w:sz w:val="26"/>
          <w:szCs w:val="26"/>
        </w:rPr>
        <w:t>Заполнение информации  о  вопросе местного значения, в рамках которого реализуется проект</w:t>
      </w:r>
      <w:r w:rsidR="00F0147F" w:rsidRPr="008A7E59">
        <w:rPr>
          <w:rFonts w:ascii="Times New Roman" w:hAnsi="Times New Roman" w:cs="Times New Roman"/>
          <w:b/>
          <w:sz w:val="26"/>
          <w:szCs w:val="26"/>
        </w:rPr>
        <w:t xml:space="preserve"> (п. 4 Заявки).</w:t>
      </w:r>
    </w:p>
    <w:p w:rsidR="00F0147F" w:rsidRDefault="00EE23AD" w:rsidP="00F0147F">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В подпункте 1) п. 4 Заявки необходимо </w:t>
      </w:r>
      <w:r w:rsidRPr="00EE23AD">
        <w:rPr>
          <w:rFonts w:ascii="Times New Roman" w:hAnsi="Times New Roman" w:cs="Times New Roman"/>
          <w:sz w:val="26"/>
          <w:szCs w:val="26"/>
        </w:rPr>
        <w:t>указ</w:t>
      </w:r>
      <w:r>
        <w:rPr>
          <w:rFonts w:ascii="Times New Roman" w:hAnsi="Times New Roman" w:cs="Times New Roman"/>
          <w:sz w:val="26"/>
          <w:szCs w:val="26"/>
        </w:rPr>
        <w:t>ать</w:t>
      </w:r>
      <w:r w:rsidRPr="00EE23AD">
        <w:rPr>
          <w:rFonts w:ascii="Times New Roman" w:hAnsi="Times New Roman" w:cs="Times New Roman"/>
          <w:sz w:val="26"/>
          <w:szCs w:val="26"/>
        </w:rPr>
        <w:t xml:space="preserve"> стать</w:t>
      </w:r>
      <w:r>
        <w:rPr>
          <w:rFonts w:ascii="Times New Roman" w:hAnsi="Times New Roman" w:cs="Times New Roman"/>
          <w:sz w:val="26"/>
          <w:szCs w:val="26"/>
        </w:rPr>
        <w:t>ю, часть и</w:t>
      </w:r>
      <w:r w:rsidRPr="00EE23AD">
        <w:rPr>
          <w:rFonts w:ascii="Times New Roman" w:hAnsi="Times New Roman" w:cs="Times New Roman"/>
          <w:sz w:val="26"/>
          <w:szCs w:val="26"/>
        </w:rPr>
        <w:t xml:space="preserve"> пункт Федерального   </w:t>
      </w:r>
      <w:hyperlink r:id="rId10" w:history="1">
        <w:r w:rsidRPr="00EE23AD">
          <w:rPr>
            <w:rFonts w:ascii="Times New Roman" w:hAnsi="Times New Roman" w:cs="Times New Roman"/>
            <w:sz w:val="26"/>
            <w:szCs w:val="26"/>
          </w:rPr>
          <w:t>закон</w:t>
        </w:r>
      </w:hyperlink>
      <w:r w:rsidRPr="00EE23AD">
        <w:rPr>
          <w:rFonts w:ascii="Times New Roman" w:hAnsi="Times New Roman" w:cs="Times New Roman"/>
          <w:sz w:val="26"/>
          <w:szCs w:val="26"/>
        </w:rPr>
        <w:t>а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6"/>
          <w:szCs w:val="26"/>
        </w:rPr>
        <w:t xml:space="preserve"> (далее – Закон № 131-ФЗ), которым определен вопрос местного значения, в рамках которого планируется реализовать проект.</w:t>
      </w:r>
    </w:p>
    <w:p w:rsidR="00EE23AD" w:rsidRDefault="00EE23AD" w:rsidP="00F0147F">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Вопросы местного значения городских и сельских поселений регулируются частью 1 ст. 14 Закона № 131-ФЗ. Поэтому если проект планируется реализовывать в рамках полномочий поселения, необходимо найти и указать пункт в ч. 1 вышеуказанной статьи, который регулирует соответствующий вопрос. </w:t>
      </w:r>
    </w:p>
    <w:p w:rsidR="00EE23AD" w:rsidRDefault="00EE23AD" w:rsidP="00F0147F">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Например: проектом предполагается установка ограждения кладбища. В ч. 1 ст. 14 Закона № 131-ФЗ пунктом 22) предусмотрен вопрос местного значения «организация ритуальных услуг и содержание мест </w:t>
      </w:r>
      <w:r w:rsidR="00394439">
        <w:rPr>
          <w:rFonts w:ascii="Times New Roman" w:hAnsi="Times New Roman" w:cs="Times New Roman"/>
          <w:sz w:val="26"/>
          <w:szCs w:val="26"/>
        </w:rPr>
        <w:t>захоронения». В этом случае в подпункт</w:t>
      </w:r>
      <w:r>
        <w:rPr>
          <w:rFonts w:ascii="Times New Roman" w:hAnsi="Times New Roman" w:cs="Times New Roman"/>
          <w:sz w:val="26"/>
          <w:szCs w:val="26"/>
        </w:rPr>
        <w:t xml:space="preserve"> 1) </w:t>
      </w:r>
      <w:r w:rsidR="00394439">
        <w:rPr>
          <w:rFonts w:ascii="Times New Roman" w:hAnsi="Times New Roman" w:cs="Times New Roman"/>
          <w:sz w:val="26"/>
          <w:szCs w:val="26"/>
        </w:rPr>
        <w:t>п</w:t>
      </w:r>
      <w:r>
        <w:rPr>
          <w:rFonts w:ascii="Times New Roman" w:hAnsi="Times New Roman" w:cs="Times New Roman"/>
          <w:sz w:val="26"/>
          <w:szCs w:val="26"/>
        </w:rPr>
        <w:t xml:space="preserve">. 4 Заявки </w:t>
      </w:r>
      <w:r w:rsidR="00BD6C16">
        <w:rPr>
          <w:rFonts w:ascii="Times New Roman" w:hAnsi="Times New Roman" w:cs="Times New Roman"/>
          <w:sz w:val="26"/>
          <w:szCs w:val="26"/>
        </w:rPr>
        <w:t>указывается</w:t>
      </w:r>
      <w:r>
        <w:rPr>
          <w:rFonts w:ascii="Times New Roman" w:hAnsi="Times New Roman" w:cs="Times New Roman"/>
          <w:sz w:val="26"/>
          <w:szCs w:val="26"/>
        </w:rPr>
        <w:t>:</w:t>
      </w:r>
    </w:p>
    <w:p w:rsidR="00EE23AD" w:rsidRDefault="00EE23AD" w:rsidP="00BD6C16">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Статья 1, часть 1, пункт 22) </w:t>
      </w:r>
      <w:r w:rsidRPr="00EE23AD">
        <w:rPr>
          <w:rFonts w:ascii="Times New Roman" w:hAnsi="Times New Roman" w:cs="Times New Roman"/>
          <w:sz w:val="26"/>
          <w:szCs w:val="26"/>
        </w:rPr>
        <w:t xml:space="preserve">Федерального   </w:t>
      </w:r>
      <w:hyperlink r:id="rId11" w:history="1">
        <w:r w:rsidRPr="00EE23AD">
          <w:rPr>
            <w:rFonts w:ascii="Times New Roman" w:hAnsi="Times New Roman" w:cs="Times New Roman"/>
            <w:sz w:val="26"/>
            <w:szCs w:val="26"/>
          </w:rPr>
          <w:t>закон</w:t>
        </w:r>
      </w:hyperlink>
      <w:r w:rsidRPr="00EE23AD">
        <w:rPr>
          <w:rFonts w:ascii="Times New Roman" w:hAnsi="Times New Roman" w:cs="Times New Roman"/>
          <w:sz w:val="26"/>
          <w:szCs w:val="26"/>
        </w:rPr>
        <w:t>а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6"/>
          <w:szCs w:val="26"/>
        </w:rPr>
        <w:t>.</w:t>
      </w:r>
    </w:p>
    <w:p w:rsidR="00EE23AD" w:rsidRDefault="00EE23AD" w:rsidP="00EE23AD">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Вопросы местного значения муниципального района установлены ч. 1 ст. 15 Закона № 131-ФЗ, вопросы местного значения городского округа –</w:t>
      </w:r>
      <w:r w:rsidR="008A415F">
        <w:rPr>
          <w:rFonts w:ascii="Times New Roman" w:hAnsi="Times New Roman" w:cs="Times New Roman"/>
          <w:sz w:val="26"/>
          <w:szCs w:val="26"/>
        </w:rPr>
        <w:t xml:space="preserve"> ч. 1 ст. 16 Закона № 131-ФЗ. Соответственно, если проект реализуется на уровне муниципального района либо городского округа, в подпункте 1) п. 4 заявки указывается пункт ч. 1 ст. 15 или ч. 1 ст. 16 Закона № 131-ФЗ соответственно.</w:t>
      </w:r>
    </w:p>
    <w:p w:rsidR="008A415F" w:rsidRDefault="008A415F" w:rsidP="00EE23AD">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Подпункт 2) п. 4 Заявки заполняется исключительно в случае, если между муниципальным районом и поселением, входящим в его состав, существует соглашение о передаче части вопросов местного значения муниципального района поселению либо наоборот, поселения району.</w:t>
      </w:r>
    </w:p>
    <w:p w:rsidR="00C03EB2" w:rsidRDefault="00C03EB2" w:rsidP="00EE23AD">
      <w:pPr>
        <w:pStyle w:val="ConsPlusNormal"/>
        <w:tabs>
          <w:tab w:val="left" w:pos="5670"/>
        </w:tabs>
        <w:ind w:firstLine="851"/>
        <w:jc w:val="both"/>
        <w:outlineLvl w:val="0"/>
        <w:rPr>
          <w:rFonts w:ascii="Times New Roman" w:hAnsi="Times New Roman" w:cs="Times New Roman"/>
          <w:sz w:val="26"/>
          <w:szCs w:val="26"/>
        </w:rPr>
      </w:pPr>
    </w:p>
    <w:p w:rsidR="008A415F" w:rsidRDefault="008A415F" w:rsidP="00EE23AD">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14.</w:t>
      </w:r>
      <w:r w:rsidR="00DD1A2E">
        <w:rPr>
          <w:rFonts w:ascii="Times New Roman" w:hAnsi="Times New Roman" w:cs="Times New Roman"/>
          <w:sz w:val="26"/>
          <w:szCs w:val="26"/>
        </w:rPr>
        <w:t xml:space="preserve"> </w:t>
      </w:r>
      <w:r w:rsidR="00DD1A2E" w:rsidRPr="008A7E59">
        <w:rPr>
          <w:rFonts w:ascii="Times New Roman" w:hAnsi="Times New Roman" w:cs="Times New Roman"/>
          <w:b/>
          <w:sz w:val="26"/>
          <w:szCs w:val="26"/>
        </w:rPr>
        <w:t>Заполнение данных об ожидаем</w:t>
      </w:r>
      <w:r w:rsidR="009D72F5" w:rsidRPr="008A7E59">
        <w:rPr>
          <w:rFonts w:ascii="Times New Roman" w:hAnsi="Times New Roman" w:cs="Times New Roman"/>
          <w:b/>
          <w:sz w:val="26"/>
          <w:szCs w:val="26"/>
        </w:rPr>
        <w:t>ых</w:t>
      </w:r>
      <w:r w:rsidR="00DD1A2E" w:rsidRPr="008A7E59">
        <w:rPr>
          <w:rFonts w:ascii="Times New Roman" w:hAnsi="Times New Roman" w:cs="Times New Roman"/>
          <w:b/>
          <w:sz w:val="26"/>
          <w:szCs w:val="26"/>
        </w:rPr>
        <w:t xml:space="preserve"> результат</w:t>
      </w:r>
      <w:r w:rsidR="009D72F5" w:rsidRPr="008A7E59">
        <w:rPr>
          <w:rFonts w:ascii="Times New Roman" w:hAnsi="Times New Roman" w:cs="Times New Roman"/>
          <w:b/>
          <w:sz w:val="26"/>
          <w:szCs w:val="26"/>
        </w:rPr>
        <w:t>ах</w:t>
      </w:r>
      <w:r w:rsidR="00DD1A2E" w:rsidRPr="008A7E59">
        <w:rPr>
          <w:rFonts w:ascii="Times New Roman" w:hAnsi="Times New Roman" w:cs="Times New Roman"/>
          <w:b/>
          <w:sz w:val="26"/>
          <w:szCs w:val="26"/>
        </w:rPr>
        <w:t xml:space="preserve"> реализации проекта (п. 7 Заявки)</w:t>
      </w:r>
      <w:r w:rsidR="00DD1A2E">
        <w:rPr>
          <w:rFonts w:ascii="Times New Roman" w:hAnsi="Times New Roman" w:cs="Times New Roman"/>
          <w:sz w:val="26"/>
          <w:szCs w:val="26"/>
        </w:rPr>
        <w:t>.</w:t>
      </w:r>
      <w:r w:rsidR="009D72F5">
        <w:rPr>
          <w:rFonts w:ascii="Times New Roman" w:hAnsi="Times New Roman" w:cs="Times New Roman"/>
          <w:sz w:val="26"/>
          <w:szCs w:val="26"/>
        </w:rPr>
        <w:t xml:space="preserve"> </w:t>
      </w:r>
    </w:p>
    <w:p w:rsidR="009D72F5" w:rsidRDefault="009D72F5" w:rsidP="00EE23AD">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Ожидаемые результаты заполняются в произвольной форме, в зависимости от влияния объекта, который будет создан (отремонтирован, благоустроен) в рамках реализации проекта, на жизнь в соответствующем населенном пункте.</w:t>
      </w:r>
    </w:p>
    <w:p w:rsidR="00DD1A2E" w:rsidRDefault="009D72F5" w:rsidP="00EE23AD">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П</w:t>
      </w:r>
      <w:r w:rsidR="00DD1A2E">
        <w:rPr>
          <w:rFonts w:ascii="Times New Roman" w:hAnsi="Times New Roman" w:cs="Times New Roman"/>
          <w:sz w:val="26"/>
          <w:szCs w:val="26"/>
        </w:rPr>
        <w:t>римеры</w:t>
      </w:r>
      <w:r>
        <w:rPr>
          <w:rFonts w:ascii="Times New Roman" w:hAnsi="Times New Roman" w:cs="Times New Roman"/>
          <w:sz w:val="26"/>
          <w:szCs w:val="26"/>
        </w:rPr>
        <w:t xml:space="preserve"> возможного описания</w:t>
      </w:r>
      <w:r w:rsidR="00DD1A2E">
        <w:rPr>
          <w:rFonts w:ascii="Times New Roman" w:hAnsi="Times New Roman" w:cs="Times New Roman"/>
          <w:sz w:val="26"/>
          <w:szCs w:val="26"/>
        </w:rPr>
        <w:t>:</w:t>
      </w:r>
    </w:p>
    <w:p w:rsidR="00DD1A2E" w:rsidRDefault="00DD1A2E" w:rsidP="00DD1A2E">
      <w:pPr>
        <w:pStyle w:val="ConsPlusNormal"/>
        <w:numPr>
          <w:ilvl w:val="0"/>
          <w:numId w:val="6"/>
        </w:numPr>
        <w:tabs>
          <w:tab w:val="left" w:pos="5670"/>
        </w:tabs>
        <w:jc w:val="both"/>
        <w:outlineLvl w:val="0"/>
        <w:rPr>
          <w:rFonts w:ascii="Times New Roman" w:hAnsi="Times New Roman" w:cs="Times New Roman"/>
          <w:sz w:val="26"/>
          <w:szCs w:val="26"/>
        </w:rPr>
      </w:pPr>
      <w:r>
        <w:rPr>
          <w:rFonts w:ascii="Times New Roman" w:hAnsi="Times New Roman" w:cs="Times New Roman"/>
          <w:sz w:val="26"/>
          <w:szCs w:val="26"/>
        </w:rPr>
        <w:t xml:space="preserve">Проект по созданию детской площадки. </w:t>
      </w:r>
      <w:r w:rsidR="009D72F5">
        <w:rPr>
          <w:rFonts w:ascii="Times New Roman" w:hAnsi="Times New Roman" w:cs="Times New Roman"/>
          <w:sz w:val="26"/>
          <w:szCs w:val="26"/>
        </w:rPr>
        <w:t>Описание о</w:t>
      </w:r>
      <w:r>
        <w:rPr>
          <w:rFonts w:ascii="Times New Roman" w:hAnsi="Times New Roman" w:cs="Times New Roman"/>
          <w:sz w:val="26"/>
          <w:szCs w:val="26"/>
        </w:rPr>
        <w:t>жидаемы</w:t>
      </w:r>
      <w:r w:rsidR="009D72F5">
        <w:rPr>
          <w:rFonts w:ascii="Times New Roman" w:hAnsi="Times New Roman" w:cs="Times New Roman"/>
          <w:sz w:val="26"/>
          <w:szCs w:val="26"/>
        </w:rPr>
        <w:t>х</w:t>
      </w:r>
      <w:r>
        <w:rPr>
          <w:rFonts w:ascii="Times New Roman" w:hAnsi="Times New Roman" w:cs="Times New Roman"/>
          <w:sz w:val="26"/>
          <w:szCs w:val="26"/>
        </w:rPr>
        <w:t xml:space="preserve"> результат</w:t>
      </w:r>
      <w:r w:rsidR="009D72F5">
        <w:rPr>
          <w:rFonts w:ascii="Times New Roman" w:hAnsi="Times New Roman" w:cs="Times New Roman"/>
          <w:sz w:val="26"/>
          <w:szCs w:val="26"/>
        </w:rPr>
        <w:t>ов</w:t>
      </w:r>
      <w:r>
        <w:rPr>
          <w:rFonts w:ascii="Times New Roman" w:hAnsi="Times New Roman" w:cs="Times New Roman"/>
          <w:sz w:val="26"/>
          <w:szCs w:val="26"/>
        </w:rPr>
        <w:t>:</w:t>
      </w:r>
    </w:p>
    <w:p w:rsidR="008A415F" w:rsidRDefault="00815DE3" w:rsidP="00EE23AD">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Обеспечение безопасного и комфортного досуга детей дошкольного и младшего школьного возраста, создание условий для их гармоничного развития</w:t>
      </w:r>
      <w:r w:rsidR="009D72F5">
        <w:rPr>
          <w:rFonts w:ascii="Times New Roman" w:hAnsi="Times New Roman" w:cs="Times New Roman"/>
          <w:sz w:val="26"/>
          <w:szCs w:val="26"/>
        </w:rPr>
        <w:t>;</w:t>
      </w:r>
    </w:p>
    <w:p w:rsidR="00815DE3" w:rsidRDefault="00815DE3" w:rsidP="00815DE3">
      <w:pPr>
        <w:pStyle w:val="ConsPlusNormal"/>
        <w:numPr>
          <w:ilvl w:val="0"/>
          <w:numId w:val="6"/>
        </w:numPr>
        <w:tabs>
          <w:tab w:val="left" w:pos="5670"/>
        </w:tabs>
        <w:jc w:val="both"/>
        <w:outlineLvl w:val="0"/>
        <w:rPr>
          <w:rFonts w:ascii="Times New Roman" w:hAnsi="Times New Roman" w:cs="Times New Roman"/>
          <w:sz w:val="26"/>
          <w:szCs w:val="26"/>
        </w:rPr>
      </w:pPr>
      <w:r>
        <w:rPr>
          <w:rFonts w:ascii="Times New Roman" w:hAnsi="Times New Roman" w:cs="Times New Roman"/>
          <w:sz w:val="26"/>
          <w:szCs w:val="26"/>
        </w:rPr>
        <w:t xml:space="preserve">Проект по обустройству стадиона. </w:t>
      </w:r>
      <w:r w:rsidR="009D72F5">
        <w:rPr>
          <w:rFonts w:ascii="Times New Roman" w:hAnsi="Times New Roman" w:cs="Times New Roman"/>
          <w:sz w:val="26"/>
          <w:szCs w:val="26"/>
        </w:rPr>
        <w:t>Описание ожидаемых результатов</w:t>
      </w:r>
      <w:r>
        <w:rPr>
          <w:rFonts w:ascii="Times New Roman" w:hAnsi="Times New Roman" w:cs="Times New Roman"/>
          <w:sz w:val="26"/>
          <w:szCs w:val="26"/>
        </w:rPr>
        <w:t>:</w:t>
      </w:r>
    </w:p>
    <w:p w:rsidR="00815DE3" w:rsidRDefault="001D22CC" w:rsidP="00815DE3">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Увеличение охвата населения занятиями физической культурой и спортом, форм</w:t>
      </w:r>
      <w:r w:rsidR="009D72F5">
        <w:rPr>
          <w:rFonts w:ascii="Times New Roman" w:hAnsi="Times New Roman" w:cs="Times New Roman"/>
          <w:sz w:val="26"/>
          <w:szCs w:val="26"/>
        </w:rPr>
        <w:t>ирование здорового образа жизни;</w:t>
      </w:r>
    </w:p>
    <w:p w:rsidR="009D72F5" w:rsidRDefault="001D22CC" w:rsidP="009D72F5">
      <w:pPr>
        <w:pStyle w:val="ConsPlusNormal"/>
        <w:numPr>
          <w:ilvl w:val="0"/>
          <w:numId w:val="6"/>
        </w:numPr>
        <w:tabs>
          <w:tab w:val="left" w:pos="1134"/>
        </w:tabs>
        <w:ind w:left="0" w:firstLine="851"/>
        <w:jc w:val="both"/>
        <w:outlineLvl w:val="0"/>
        <w:rPr>
          <w:rFonts w:ascii="Times New Roman" w:hAnsi="Times New Roman" w:cs="Times New Roman"/>
          <w:sz w:val="26"/>
          <w:szCs w:val="26"/>
        </w:rPr>
      </w:pPr>
      <w:r>
        <w:rPr>
          <w:rFonts w:ascii="Times New Roman" w:hAnsi="Times New Roman" w:cs="Times New Roman"/>
          <w:sz w:val="26"/>
          <w:szCs w:val="26"/>
        </w:rPr>
        <w:t>Проект по ремонту дорог, тротуаров</w:t>
      </w:r>
      <w:r w:rsidR="009D72F5">
        <w:rPr>
          <w:rFonts w:ascii="Times New Roman" w:hAnsi="Times New Roman" w:cs="Times New Roman"/>
          <w:sz w:val="26"/>
          <w:szCs w:val="26"/>
        </w:rPr>
        <w:t xml:space="preserve">. Описание ожидаемых результатов: </w:t>
      </w:r>
    </w:p>
    <w:p w:rsidR="001D22CC" w:rsidRDefault="009D72F5" w:rsidP="009D72F5">
      <w:pPr>
        <w:pStyle w:val="ConsPlusNormal"/>
        <w:tabs>
          <w:tab w:val="left" w:pos="1134"/>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Обеспечение безопасности дорожного движения на соответствующем участке дороги, снижение риска дорожно-транспортных происшествий. </w:t>
      </w:r>
    </w:p>
    <w:p w:rsidR="00C03EB2" w:rsidRDefault="00C03EB2" w:rsidP="00EE23AD">
      <w:pPr>
        <w:pStyle w:val="ConsPlusNormal"/>
        <w:tabs>
          <w:tab w:val="left" w:pos="5670"/>
        </w:tabs>
        <w:ind w:firstLine="851"/>
        <w:jc w:val="both"/>
        <w:outlineLvl w:val="0"/>
        <w:rPr>
          <w:rFonts w:ascii="Times New Roman" w:hAnsi="Times New Roman" w:cs="Times New Roman"/>
          <w:sz w:val="26"/>
          <w:szCs w:val="26"/>
        </w:rPr>
      </w:pPr>
    </w:p>
    <w:p w:rsidR="00E236AF" w:rsidRDefault="00E236AF" w:rsidP="00EE23AD">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15. </w:t>
      </w:r>
      <w:r w:rsidR="008A7E59" w:rsidRPr="008A7E59">
        <w:rPr>
          <w:rFonts w:ascii="Times New Roman" w:hAnsi="Times New Roman" w:cs="Times New Roman"/>
          <w:b/>
          <w:sz w:val="26"/>
          <w:szCs w:val="26"/>
        </w:rPr>
        <w:t xml:space="preserve">Заполнение </w:t>
      </w:r>
      <w:r w:rsidR="008A7E59">
        <w:rPr>
          <w:rFonts w:ascii="Times New Roman" w:hAnsi="Times New Roman" w:cs="Times New Roman"/>
          <w:sz w:val="26"/>
          <w:szCs w:val="26"/>
        </w:rPr>
        <w:t>д</w:t>
      </w:r>
      <w:r w:rsidR="008A7E59">
        <w:rPr>
          <w:rFonts w:ascii="Times New Roman" w:hAnsi="Times New Roman" w:cs="Times New Roman"/>
          <w:b/>
          <w:sz w:val="26"/>
          <w:szCs w:val="26"/>
        </w:rPr>
        <w:t>анных</w:t>
      </w:r>
      <w:r w:rsidRPr="008A7E59">
        <w:rPr>
          <w:rFonts w:ascii="Times New Roman" w:hAnsi="Times New Roman" w:cs="Times New Roman"/>
          <w:b/>
          <w:sz w:val="26"/>
          <w:szCs w:val="26"/>
        </w:rPr>
        <w:t xml:space="preserve"> о стоимости проекта (п. 8 Заявки)</w:t>
      </w:r>
      <w:r>
        <w:rPr>
          <w:rFonts w:ascii="Times New Roman" w:hAnsi="Times New Roman" w:cs="Times New Roman"/>
          <w:sz w:val="26"/>
          <w:szCs w:val="26"/>
        </w:rPr>
        <w:t>.</w:t>
      </w:r>
    </w:p>
    <w:p w:rsidR="00CF5A38" w:rsidRDefault="00CF5A38" w:rsidP="00EE23AD">
      <w:pPr>
        <w:pStyle w:val="ConsPlusNormal"/>
        <w:tabs>
          <w:tab w:val="left" w:pos="5670"/>
        </w:tabs>
        <w:ind w:firstLine="851"/>
        <w:jc w:val="both"/>
        <w:outlineLvl w:val="0"/>
        <w:rPr>
          <w:rFonts w:ascii="Times New Roman" w:hAnsi="Times New Roman" w:cs="Times New Roman"/>
          <w:sz w:val="26"/>
          <w:szCs w:val="26"/>
        </w:rPr>
      </w:pPr>
      <w:r>
        <w:rPr>
          <w:rFonts w:ascii="Times New Roman" w:hAnsi="Times New Roman" w:cs="Times New Roman"/>
          <w:sz w:val="26"/>
          <w:szCs w:val="26"/>
        </w:rPr>
        <w:t>Общая стоимость проекта складывается из двух частей:</w:t>
      </w:r>
    </w:p>
    <w:p w:rsidR="00CF5A38" w:rsidRDefault="00CF5A38" w:rsidP="00CF5A38">
      <w:pPr>
        <w:pStyle w:val="ConsPlusNormal"/>
        <w:numPr>
          <w:ilvl w:val="0"/>
          <w:numId w:val="7"/>
        </w:numPr>
        <w:tabs>
          <w:tab w:val="left" w:pos="1276"/>
        </w:tabs>
        <w:ind w:left="0"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объем финансирования проекта (за счет средств субсидии из областного бюджета, средств местного бюджета, средств населения и юридических лиц и </w:t>
      </w:r>
      <w:r w:rsidR="00BD6C16">
        <w:rPr>
          <w:rFonts w:ascii="Times New Roman" w:hAnsi="Times New Roman" w:cs="Times New Roman"/>
          <w:sz w:val="26"/>
          <w:szCs w:val="26"/>
        </w:rPr>
        <w:t>ИП</w:t>
      </w:r>
      <w:r>
        <w:rPr>
          <w:rFonts w:ascii="Times New Roman" w:hAnsi="Times New Roman" w:cs="Times New Roman"/>
          <w:sz w:val="26"/>
          <w:szCs w:val="26"/>
        </w:rPr>
        <w:t xml:space="preserve">, которые </w:t>
      </w:r>
      <w:r>
        <w:rPr>
          <w:rFonts w:ascii="Times New Roman" w:hAnsi="Times New Roman" w:cs="Times New Roman"/>
          <w:sz w:val="26"/>
          <w:szCs w:val="26"/>
        </w:rPr>
        <w:lastRenderedPageBreak/>
        <w:t>будут перечислены в местные бюджеты в форме добровольных пожертвований);</w:t>
      </w:r>
    </w:p>
    <w:p w:rsidR="00CF5A38" w:rsidRDefault="00CF5A38" w:rsidP="00CF5A38">
      <w:pPr>
        <w:pStyle w:val="ConsPlusNormal"/>
        <w:numPr>
          <w:ilvl w:val="0"/>
          <w:numId w:val="7"/>
        </w:numPr>
        <w:tabs>
          <w:tab w:val="left" w:pos="1276"/>
        </w:tabs>
        <w:ind w:left="0" w:firstLine="851"/>
        <w:jc w:val="both"/>
        <w:outlineLvl w:val="0"/>
        <w:rPr>
          <w:rFonts w:ascii="Times New Roman" w:hAnsi="Times New Roman" w:cs="Times New Roman"/>
          <w:sz w:val="26"/>
          <w:szCs w:val="26"/>
        </w:rPr>
      </w:pPr>
      <w:r>
        <w:rPr>
          <w:rFonts w:ascii="Times New Roman" w:hAnsi="Times New Roman" w:cs="Times New Roman"/>
          <w:sz w:val="26"/>
          <w:szCs w:val="26"/>
        </w:rPr>
        <w:t>стоимости нефинансового участия населения, юридических лиц и ИП.</w:t>
      </w:r>
    </w:p>
    <w:p w:rsidR="0021269E" w:rsidRDefault="00CF5A38" w:rsidP="00CF5A38">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Например, при создании детской площадки население на общем собрании решает, что озеленение (включая саженцы</w:t>
      </w:r>
      <w:r w:rsidR="00BD6C16">
        <w:rPr>
          <w:rFonts w:ascii="Times New Roman" w:hAnsi="Times New Roman" w:cs="Times New Roman"/>
          <w:sz w:val="26"/>
          <w:szCs w:val="26"/>
        </w:rPr>
        <w:t xml:space="preserve"> и работы по их посадке</w:t>
      </w:r>
      <w:r>
        <w:rPr>
          <w:rFonts w:ascii="Times New Roman" w:hAnsi="Times New Roman" w:cs="Times New Roman"/>
          <w:sz w:val="26"/>
          <w:szCs w:val="26"/>
        </w:rPr>
        <w:t>) граждане проведут самостоятельно за свой счет</w:t>
      </w:r>
      <w:r w:rsidR="0021269E">
        <w:rPr>
          <w:rFonts w:ascii="Times New Roman" w:hAnsi="Times New Roman" w:cs="Times New Roman"/>
          <w:sz w:val="26"/>
          <w:szCs w:val="26"/>
        </w:rPr>
        <w:t>, соответственно, они не будут включены в смету при проведении конкурсных процедур и заключении муниципального контракта</w:t>
      </w:r>
      <w:r>
        <w:rPr>
          <w:rFonts w:ascii="Times New Roman" w:hAnsi="Times New Roman" w:cs="Times New Roman"/>
          <w:sz w:val="26"/>
          <w:szCs w:val="26"/>
        </w:rPr>
        <w:t>. Однако данные работы и материалы также имеют свою стоимость</w:t>
      </w:r>
      <w:r w:rsidR="0021269E">
        <w:rPr>
          <w:rFonts w:ascii="Times New Roman" w:hAnsi="Times New Roman" w:cs="Times New Roman"/>
          <w:sz w:val="26"/>
          <w:szCs w:val="26"/>
        </w:rPr>
        <w:t xml:space="preserve">. </w:t>
      </w:r>
      <w:r w:rsidR="00BD6C16">
        <w:rPr>
          <w:rFonts w:ascii="Times New Roman" w:hAnsi="Times New Roman" w:cs="Times New Roman"/>
          <w:sz w:val="26"/>
          <w:szCs w:val="26"/>
        </w:rPr>
        <w:t>В отдельных случаях</w:t>
      </w:r>
      <w:r w:rsidR="0021269E">
        <w:rPr>
          <w:rFonts w:ascii="Times New Roman" w:hAnsi="Times New Roman" w:cs="Times New Roman"/>
          <w:sz w:val="26"/>
          <w:szCs w:val="26"/>
        </w:rPr>
        <w:t xml:space="preserve"> нефинансовое участие населения, юридических лиц и ИП может существенно снизить бюджетные расходы на финансирование проекта.</w:t>
      </w:r>
    </w:p>
    <w:p w:rsidR="0021269E" w:rsidRDefault="0021269E" w:rsidP="00CF5A38">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В таблице, предусмотренной п. 8.1 Заявки, мероприятия по реализации проекта разбиты на пять блоков:</w:t>
      </w:r>
    </w:p>
    <w:p w:rsidR="00461564" w:rsidRDefault="0021269E" w:rsidP="0021269E">
      <w:pPr>
        <w:pStyle w:val="ConsPlusNormal"/>
        <w:numPr>
          <w:ilvl w:val="0"/>
          <w:numId w:val="8"/>
        </w:numPr>
        <w:tabs>
          <w:tab w:val="left" w:pos="1276"/>
        </w:tabs>
        <w:ind w:left="0"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разработка сметной документации (локального сметного расчета). </w:t>
      </w:r>
    </w:p>
    <w:p w:rsidR="00F24454" w:rsidRDefault="0021269E" w:rsidP="00461564">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Данные расходы могут быть включены в стоимость проекта исключительно в том случае, если проводились в тот же год, когда предоставляется субсидия, даже если это было и до подачи </w:t>
      </w:r>
      <w:r w:rsidR="00BD6C16">
        <w:rPr>
          <w:rFonts w:ascii="Times New Roman" w:hAnsi="Times New Roman" w:cs="Times New Roman"/>
          <w:sz w:val="26"/>
          <w:szCs w:val="26"/>
        </w:rPr>
        <w:t>З</w:t>
      </w:r>
      <w:r>
        <w:rPr>
          <w:rFonts w:ascii="Times New Roman" w:hAnsi="Times New Roman" w:cs="Times New Roman"/>
          <w:sz w:val="26"/>
          <w:szCs w:val="26"/>
        </w:rPr>
        <w:t>аявки, и только в случае, если данные работы осуществлялись в соответствии с гражданско-правовым договором (контракт</w:t>
      </w:r>
      <w:r w:rsidR="000F0D5F">
        <w:rPr>
          <w:rFonts w:ascii="Times New Roman" w:hAnsi="Times New Roman" w:cs="Times New Roman"/>
          <w:sz w:val="26"/>
          <w:szCs w:val="26"/>
        </w:rPr>
        <w:t>ом), оплата которого производит</w:t>
      </w:r>
      <w:r>
        <w:rPr>
          <w:rFonts w:ascii="Times New Roman" w:hAnsi="Times New Roman" w:cs="Times New Roman"/>
          <w:sz w:val="26"/>
          <w:szCs w:val="26"/>
        </w:rPr>
        <w:t xml:space="preserve">ся за счет средств местного бюджета. </w:t>
      </w:r>
      <w:r w:rsidR="00461564">
        <w:rPr>
          <w:rFonts w:ascii="Times New Roman" w:hAnsi="Times New Roman" w:cs="Times New Roman"/>
          <w:sz w:val="26"/>
          <w:szCs w:val="26"/>
        </w:rPr>
        <w:t>Например, если для получения субсидии в 2020 году смета была изготовлена в 2019 году, соответствующие расходы в стоимость проекта не включаются</w:t>
      </w:r>
      <w:r w:rsidR="00F24454">
        <w:rPr>
          <w:rFonts w:ascii="Times New Roman" w:hAnsi="Times New Roman" w:cs="Times New Roman"/>
          <w:sz w:val="26"/>
          <w:szCs w:val="26"/>
        </w:rPr>
        <w:t>, если в январе 2020 года либо позднее – можно включить в общую стоимость</w:t>
      </w:r>
      <w:r w:rsidR="00461564">
        <w:rPr>
          <w:rFonts w:ascii="Times New Roman" w:hAnsi="Times New Roman" w:cs="Times New Roman"/>
          <w:sz w:val="26"/>
          <w:szCs w:val="26"/>
        </w:rPr>
        <w:t>. Также не включаются в стоимость проекта сметы, изготовленные сотрудниками органов местного самоуправления в рамках исполнения своих должностных обязанностей либо муниципальным учреждением</w:t>
      </w:r>
      <w:r w:rsidR="00F24454">
        <w:rPr>
          <w:rFonts w:ascii="Times New Roman" w:hAnsi="Times New Roman" w:cs="Times New Roman"/>
          <w:sz w:val="26"/>
          <w:szCs w:val="26"/>
        </w:rPr>
        <w:t xml:space="preserve">. </w:t>
      </w:r>
    </w:p>
    <w:p w:rsidR="0021269E" w:rsidRDefault="00F24454" w:rsidP="00461564">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При включении расходов на разработку сметной документации в стоимость проекта, в графе «Комментарий» необходимо указать, как определена сумма (например, в соответствии с договором от ___ №____; данный договор прикладывается к Заявке)</w:t>
      </w:r>
      <w:r w:rsidR="00461564">
        <w:rPr>
          <w:rFonts w:ascii="Times New Roman" w:hAnsi="Times New Roman" w:cs="Times New Roman"/>
          <w:sz w:val="26"/>
          <w:szCs w:val="26"/>
        </w:rPr>
        <w:t>;</w:t>
      </w:r>
    </w:p>
    <w:p w:rsidR="00F24454" w:rsidRDefault="0021269E" w:rsidP="0021269E">
      <w:pPr>
        <w:pStyle w:val="ConsPlusNormal"/>
        <w:numPr>
          <w:ilvl w:val="0"/>
          <w:numId w:val="8"/>
        </w:numPr>
        <w:tabs>
          <w:tab w:val="left" w:pos="1276"/>
        </w:tabs>
        <w:ind w:left="0" w:firstLine="851"/>
        <w:jc w:val="both"/>
        <w:outlineLvl w:val="0"/>
        <w:rPr>
          <w:rFonts w:ascii="Times New Roman" w:hAnsi="Times New Roman" w:cs="Times New Roman"/>
          <w:sz w:val="26"/>
          <w:szCs w:val="26"/>
        </w:rPr>
      </w:pPr>
      <w:r>
        <w:rPr>
          <w:rFonts w:ascii="Times New Roman" w:hAnsi="Times New Roman" w:cs="Times New Roman"/>
          <w:sz w:val="26"/>
          <w:szCs w:val="26"/>
        </w:rPr>
        <w:t>проверка достоверности сметной документации (сметного расчета). Следует помнить, что проекты-победители конкурсного отбора, объем финансирования которых превышает 300 тысяч рублей, в обязательном порядке должны будут пройти проверку достоверности определения сметной стоимости. Данная услуга платная</w:t>
      </w:r>
      <w:r w:rsidR="00F24454">
        <w:rPr>
          <w:rFonts w:ascii="Times New Roman" w:hAnsi="Times New Roman" w:cs="Times New Roman"/>
          <w:sz w:val="26"/>
          <w:szCs w:val="26"/>
        </w:rPr>
        <w:t>, поэтому рекомендуем включать ее в стоимость проекта</w:t>
      </w:r>
      <w:r>
        <w:rPr>
          <w:rFonts w:ascii="Times New Roman" w:hAnsi="Times New Roman" w:cs="Times New Roman"/>
          <w:sz w:val="26"/>
          <w:szCs w:val="26"/>
        </w:rPr>
        <w:t xml:space="preserve">. </w:t>
      </w:r>
    </w:p>
    <w:p w:rsidR="0021269E" w:rsidRDefault="0021269E" w:rsidP="00F24454">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Основная организация, которая проводит данную проверку</w:t>
      </w:r>
      <w:r w:rsidR="00D137BB">
        <w:rPr>
          <w:rFonts w:ascii="Times New Roman" w:hAnsi="Times New Roman" w:cs="Times New Roman"/>
          <w:sz w:val="26"/>
          <w:szCs w:val="26"/>
        </w:rPr>
        <w:t xml:space="preserve"> в Томской области</w:t>
      </w:r>
      <w:r>
        <w:rPr>
          <w:rFonts w:ascii="Times New Roman" w:hAnsi="Times New Roman" w:cs="Times New Roman"/>
          <w:sz w:val="26"/>
          <w:szCs w:val="26"/>
        </w:rPr>
        <w:t>, - ООО Томский центр ценообразования в строительстве. В данной организации м</w:t>
      </w:r>
      <w:r w:rsidR="00F24454">
        <w:rPr>
          <w:rFonts w:ascii="Times New Roman" w:hAnsi="Times New Roman" w:cs="Times New Roman"/>
          <w:sz w:val="26"/>
          <w:szCs w:val="26"/>
        </w:rPr>
        <w:t>ожно узнать примерную стоимость проверки. Как правило, цена определяется за одну позицию в локально-сметном расчете. Поэтому в графе «Комментарий» указывается</w:t>
      </w:r>
      <w:r w:rsidR="003340DC">
        <w:rPr>
          <w:rFonts w:ascii="Times New Roman" w:hAnsi="Times New Roman" w:cs="Times New Roman"/>
          <w:sz w:val="26"/>
          <w:szCs w:val="26"/>
        </w:rPr>
        <w:t xml:space="preserve"> способ расчета. Например: исходя из стоимости одной позиции 80 рублей</w:t>
      </w:r>
      <w:r w:rsidR="00F24454">
        <w:rPr>
          <w:rFonts w:ascii="Times New Roman" w:hAnsi="Times New Roman" w:cs="Times New Roman"/>
          <w:sz w:val="26"/>
          <w:szCs w:val="26"/>
        </w:rPr>
        <w:t xml:space="preserve"> </w:t>
      </w:r>
      <w:r w:rsidR="003340DC">
        <w:rPr>
          <w:rFonts w:ascii="Times New Roman" w:hAnsi="Times New Roman" w:cs="Times New Roman"/>
          <w:i/>
          <w:sz w:val="26"/>
          <w:szCs w:val="26"/>
        </w:rPr>
        <w:t xml:space="preserve">(сумму уточнить), </w:t>
      </w:r>
      <w:r w:rsidR="003340DC" w:rsidRPr="003340DC">
        <w:rPr>
          <w:rFonts w:ascii="Times New Roman" w:hAnsi="Times New Roman" w:cs="Times New Roman"/>
          <w:sz w:val="26"/>
          <w:szCs w:val="26"/>
        </w:rPr>
        <w:t>20 позиц</w:t>
      </w:r>
      <w:r w:rsidR="003340DC">
        <w:rPr>
          <w:rFonts w:ascii="Times New Roman" w:hAnsi="Times New Roman" w:cs="Times New Roman"/>
          <w:sz w:val="26"/>
          <w:szCs w:val="26"/>
        </w:rPr>
        <w:t xml:space="preserve">ий. 80*20=1600. </w:t>
      </w:r>
    </w:p>
    <w:p w:rsidR="003340DC" w:rsidRPr="003340DC" w:rsidRDefault="003340DC" w:rsidP="00F24454">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Бывают случаи, когда проверка достоверности сметной стоимости закладывается в локально-сметный расчет, который прилагается к Заявке. В этом случае в графе «Комментарий» указывается: согласно п. ___ локально-сметного расчета №___.</w:t>
      </w:r>
    </w:p>
    <w:p w:rsidR="003340DC" w:rsidRDefault="003340DC" w:rsidP="0021269E">
      <w:pPr>
        <w:pStyle w:val="ConsPlusNormal"/>
        <w:numPr>
          <w:ilvl w:val="0"/>
          <w:numId w:val="8"/>
        </w:numPr>
        <w:tabs>
          <w:tab w:val="left" w:pos="1276"/>
        </w:tabs>
        <w:ind w:left="0" w:firstLine="851"/>
        <w:jc w:val="both"/>
        <w:outlineLvl w:val="0"/>
        <w:rPr>
          <w:rFonts w:ascii="Times New Roman" w:hAnsi="Times New Roman" w:cs="Times New Roman"/>
          <w:sz w:val="26"/>
          <w:szCs w:val="26"/>
        </w:rPr>
      </w:pPr>
      <w:r w:rsidRPr="003340DC">
        <w:rPr>
          <w:rFonts w:ascii="Times New Roman" w:hAnsi="Times New Roman" w:cs="Times New Roman"/>
          <w:sz w:val="26"/>
          <w:szCs w:val="26"/>
        </w:rPr>
        <w:t>Работы по созданию, обустройству либо ремонту объекта инфраструктуры, включая приобретение материалов и оборудования в рамках реализации проекта (согласно сметной документации)</w:t>
      </w:r>
      <w:r>
        <w:rPr>
          <w:rFonts w:ascii="Times New Roman" w:hAnsi="Times New Roman" w:cs="Times New Roman"/>
          <w:sz w:val="26"/>
          <w:szCs w:val="26"/>
        </w:rPr>
        <w:t xml:space="preserve"> – непосредственные работы по проекту</w:t>
      </w:r>
      <w:r w:rsidR="00207AC4">
        <w:rPr>
          <w:rFonts w:ascii="Times New Roman" w:hAnsi="Times New Roman" w:cs="Times New Roman"/>
          <w:sz w:val="26"/>
          <w:szCs w:val="26"/>
        </w:rPr>
        <w:t>, в том числе поставка и монтаж оборудования</w:t>
      </w:r>
      <w:r>
        <w:rPr>
          <w:rFonts w:ascii="Times New Roman" w:hAnsi="Times New Roman" w:cs="Times New Roman"/>
          <w:sz w:val="26"/>
          <w:szCs w:val="26"/>
        </w:rPr>
        <w:t xml:space="preserve">. </w:t>
      </w:r>
    </w:p>
    <w:p w:rsidR="00444C3F" w:rsidRDefault="00444C3F" w:rsidP="003340DC">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По данному разделу стоимость указывается в соответствии со </w:t>
      </w:r>
      <w:r w:rsidR="003340DC">
        <w:rPr>
          <w:rFonts w:ascii="Times New Roman" w:hAnsi="Times New Roman" w:cs="Times New Roman"/>
          <w:sz w:val="26"/>
          <w:szCs w:val="26"/>
        </w:rPr>
        <w:t>смет</w:t>
      </w:r>
      <w:r>
        <w:rPr>
          <w:rFonts w:ascii="Times New Roman" w:hAnsi="Times New Roman" w:cs="Times New Roman"/>
          <w:sz w:val="26"/>
          <w:szCs w:val="26"/>
        </w:rPr>
        <w:t>ой либо локально-сметным</w:t>
      </w:r>
      <w:r w:rsidR="003340DC">
        <w:rPr>
          <w:rFonts w:ascii="Times New Roman" w:hAnsi="Times New Roman" w:cs="Times New Roman"/>
          <w:sz w:val="26"/>
          <w:szCs w:val="26"/>
        </w:rPr>
        <w:t xml:space="preserve"> расчет</w:t>
      </w:r>
      <w:r>
        <w:rPr>
          <w:rFonts w:ascii="Times New Roman" w:hAnsi="Times New Roman" w:cs="Times New Roman"/>
          <w:sz w:val="26"/>
          <w:szCs w:val="26"/>
        </w:rPr>
        <w:t>ом</w:t>
      </w:r>
      <w:r w:rsidR="00207AC4">
        <w:rPr>
          <w:rFonts w:ascii="Times New Roman" w:hAnsi="Times New Roman" w:cs="Times New Roman"/>
          <w:sz w:val="26"/>
          <w:szCs w:val="26"/>
        </w:rPr>
        <w:t xml:space="preserve"> </w:t>
      </w:r>
      <w:r>
        <w:rPr>
          <w:rFonts w:ascii="Times New Roman" w:hAnsi="Times New Roman" w:cs="Times New Roman"/>
          <w:sz w:val="26"/>
          <w:szCs w:val="26"/>
        </w:rPr>
        <w:t>(данный документ – обязательное приложение к Заявке).</w:t>
      </w:r>
    </w:p>
    <w:p w:rsidR="00461564" w:rsidRDefault="003340DC" w:rsidP="003340DC">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По работам, на которые будут заключаться муниципальные контракты, в обязательном порядке потребуется локально-</w:t>
      </w:r>
      <w:r w:rsidR="00207AC4">
        <w:rPr>
          <w:rFonts w:ascii="Times New Roman" w:hAnsi="Times New Roman" w:cs="Times New Roman"/>
          <w:sz w:val="26"/>
          <w:szCs w:val="26"/>
        </w:rPr>
        <w:t>сметный расчет,</w:t>
      </w:r>
      <w:r>
        <w:rPr>
          <w:rFonts w:ascii="Times New Roman" w:hAnsi="Times New Roman" w:cs="Times New Roman"/>
          <w:sz w:val="26"/>
          <w:szCs w:val="26"/>
        </w:rPr>
        <w:t xml:space="preserve"> </w:t>
      </w:r>
      <w:r w:rsidR="00207AC4">
        <w:rPr>
          <w:rFonts w:ascii="Times New Roman" w:hAnsi="Times New Roman" w:cs="Times New Roman"/>
          <w:sz w:val="26"/>
          <w:szCs w:val="26"/>
        </w:rPr>
        <w:t>п</w:t>
      </w:r>
      <w:r>
        <w:rPr>
          <w:rFonts w:ascii="Times New Roman" w:hAnsi="Times New Roman" w:cs="Times New Roman"/>
          <w:sz w:val="26"/>
          <w:szCs w:val="26"/>
        </w:rPr>
        <w:t>оэтому</w:t>
      </w:r>
      <w:r w:rsidR="00207AC4">
        <w:rPr>
          <w:rFonts w:ascii="Times New Roman" w:hAnsi="Times New Roman" w:cs="Times New Roman"/>
          <w:sz w:val="26"/>
          <w:szCs w:val="26"/>
        </w:rPr>
        <w:t xml:space="preserve"> рекомендуется к Заявке</w:t>
      </w:r>
      <w:r w:rsidR="00DF0FCC">
        <w:rPr>
          <w:rFonts w:ascii="Times New Roman" w:hAnsi="Times New Roman" w:cs="Times New Roman"/>
          <w:sz w:val="26"/>
          <w:szCs w:val="26"/>
        </w:rPr>
        <w:t xml:space="preserve"> прикладывать его, а не обычную смету</w:t>
      </w:r>
      <w:r w:rsidR="00207AC4">
        <w:rPr>
          <w:rFonts w:ascii="Times New Roman" w:hAnsi="Times New Roman" w:cs="Times New Roman"/>
          <w:sz w:val="26"/>
          <w:szCs w:val="26"/>
        </w:rPr>
        <w:t xml:space="preserve">. В отдельных случаях в локально-сметный </w:t>
      </w:r>
      <w:r w:rsidR="00207AC4">
        <w:rPr>
          <w:rFonts w:ascii="Times New Roman" w:hAnsi="Times New Roman" w:cs="Times New Roman"/>
          <w:sz w:val="26"/>
          <w:szCs w:val="26"/>
        </w:rPr>
        <w:lastRenderedPageBreak/>
        <w:t xml:space="preserve">расчет включаются расходы на </w:t>
      </w:r>
      <w:r w:rsidR="00DF0FCC">
        <w:rPr>
          <w:rFonts w:ascii="Times New Roman" w:hAnsi="Times New Roman" w:cs="Times New Roman"/>
          <w:sz w:val="26"/>
          <w:szCs w:val="26"/>
        </w:rPr>
        <w:t>проверку достоверности определения</w:t>
      </w:r>
      <w:r w:rsidR="00207AC4">
        <w:rPr>
          <w:rFonts w:ascii="Times New Roman" w:hAnsi="Times New Roman" w:cs="Times New Roman"/>
          <w:sz w:val="26"/>
          <w:szCs w:val="26"/>
        </w:rPr>
        <w:t xml:space="preserve"> сметной документации и строительный контроль. В этом случае в п. 3 таблицы указывается стоимость работ без учета данных позиций, которые отражаются в п.</w:t>
      </w:r>
      <w:r w:rsidR="009C5C51">
        <w:rPr>
          <w:rFonts w:ascii="Times New Roman" w:hAnsi="Times New Roman" w:cs="Times New Roman"/>
          <w:sz w:val="26"/>
          <w:szCs w:val="26"/>
        </w:rPr>
        <w:t>п.</w:t>
      </w:r>
      <w:r w:rsidR="00207AC4">
        <w:rPr>
          <w:rFonts w:ascii="Times New Roman" w:hAnsi="Times New Roman" w:cs="Times New Roman"/>
          <w:sz w:val="26"/>
          <w:szCs w:val="26"/>
        </w:rPr>
        <w:t xml:space="preserve"> </w:t>
      </w:r>
      <w:r w:rsidR="009C5C51">
        <w:rPr>
          <w:rFonts w:ascii="Times New Roman" w:hAnsi="Times New Roman" w:cs="Times New Roman"/>
          <w:sz w:val="26"/>
          <w:szCs w:val="26"/>
        </w:rPr>
        <w:t>2 и 4 соответственно.</w:t>
      </w:r>
    </w:p>
    <w:p w:rsidR="000353AB" w:rsidRDefault="00DF0FCC" w:rsidP="00DF0FCC">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Локально-сметный расчет на работы (материалы), которые будут финансироваться из бюджета, рекомендуется составлять отдельно от работ (материалов), которые будут осуществляться (предоставляться) за счет нефинансового участия.</w:t>
      </w:r>
    </w:p>
    <w:p w:rsidR="000C388B" w:rsidRDefault="00DF0FCC" w:rsidP="00DF0FCC">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На работы (материалы), которые будут осуществляться за счет нефинансового участия, рекомендуется</w:t>
      </w:r>
      <w:r w:rsidR="006B5A13">
        <w:rPr>
          <w:rFonts w:ascii="Times New Roman" w:hAnsi="Times New Roman" w:cs="Times New Roman"/>
          <w:sz w:val="26"/>
          <w:szCs w:val="26"/>
        </w:rPr>
        <w:t xml:space="preserve"> составить отдельную смету</w:t>
      </w:r>
      <w:r w:rsidR="000C388B">
        <w:rPr>
          <w:rFonts w:ascii="Times New Roman" w:hAnsi="Times New Roman" w:cs="Times New Roman"/>
          <w:sz w:val="26"/>
          <w:szCs w:val="26"/>
        </w:rPr>
        <w:t>, которая также прилагается к Заявке</w:t>
      </w:r>
      <w:r w:rsidR="006B5A13">
        <w:rPr>
          <w:rFonts w:ascii="Times New Roman" w:hAnsi="Times New Roman" w:cs="Times New Roman"/>
          <w:sz w:val="26"/>
          <w:szCs w:val="26"/>
        </w:rPr>
        <w:t xml:space="preserve"> (локально-сметный расчет не требуется).</w:t>
      </w:r>
      <w:r w:rsidR="000C388B">
        <w:rPr>
          <w:rFonts w:ascii="Times New Roman" w:hAnsi="Times New Roman" w:cs="Times New Roman"/>
          <w:sz w:val="26"/>
          <w:szCs w:val="26"/>
        </w:rPr>
        <w:t xml:space="preserve"> </w:t>
      </w:r>
    </w:p>
    <w:p w:rsidR="00561234" w:rsidRDefault="00561234" w:rsidP="0060289C">
      <w:pPr>
        <w:pStyle w:val="ConsPlusNormal"/>
        <w:numPr>
          <w:ilvl w:val="0"/>
          <w:numId w:val="8"/>
        </w:numPr>
        <w:tabs>
          <w:tab w:val="left" w:pos="1418"/>
        </w:tabs>
        <w:ind w:left="0" w:firstLine="851"/>
        <w:jc w:val="both"/>
        <w:outlineLvl w:val="0"/>
        <w:rPr>
          <w:rFonts w:ascii="Times New Roman" w:hAnsi="Times New Roman" w:cs="Times New Roman"/>
          <w:sz w:val="26"/>
          <w:szCs w:val="26"/>
        </w:rPr>
      </w:pPr>
      <w:r>
        <w:rPr>
          <w:rFonts w:ascii="Times New Roman" w:hAnsi="Times New Roman" w:cs="Times New Roman"/>
          <w:sz w:val="26"/>
          <w:szCs w:val="26"/>
        </w:rPr>
        <w:t>Строительный контроль, если не предусмотрен локально-сметным расчетом, но его проведение планируется, то стоимость его проведения составляет 2,14% от общей стоимости работ</w:t>
      </w:r>
      <w:r w:rsidR="006316DB">
        <w:rPr>
          <w:rFonts w:ascii="Times New Roman" w:hAnsi="Times New Roman" w:cs="Times New Roman"/>
          <w:sz w:val="26"/>
          <w:szCs w:val="26"/>
        </w:rPr>
        <w:t>, определяемой согласно локально-сметному расчету</w:t>
      </w:r>
      <w:r>
        <w:rPr>
          <w:rFonts w:ascii="Times New Roman" w:hAnsi="Times New Roman" w:cs="Times New Roman"/>
          <w:sz w:val="26"/>
          <w:szCs w:val="26"/>
        </w:rPr>
        <w:t xml:space="preserve">. </w:t>
      </w:r>
    </w:p>
    <w:p w:rsidR="00DF0FCC" w:rsidRDefault="0060289C" w:rsidP="00DF0FCC">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5) </w:t>
      </w:r>
      <w:r w:rsidR="000C388B">
        <w:rPr>
          <w:rFonts w:ascii="Times New Roman" w:hAnsi="Times New Roman" w:cs="Times New Roman"/>
          <w:sz w:val="26"/>
          <w:szCs w:val="26"/>
        </w:rPr>
        <w:t>В случае, если смета на работы (материалы) за счет нефинансового участия отсутствует, а работы (материалы) за счет нефинансового участия предусмотрены, то соответствующая информация отражается в п. 5 таблицы. В этом случае в графе 2 приводится краткое описание работ (например: посадка саженцев), в графе 5 указывается примерная рыночная стоимость данных работ, а в графе 6 краткое описание расчета (например: из расчета стоимости одного саженца 120 рублей, 10 саженцев итого 1200 рублей).</w:t>
      </w:r>
    </w:p>
    <w:p w:rsidR="000C388B" w:rsidRDefault="000C388B" w:rsidP="00DF0FCC">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Следует учитывать, что в графе 3 указывается сумма по графам 4 и 5, в строке «</w:t>
      </w:r>
      <w:r w:rsidRPr="000C388B">
        <w:rPr>
          <w:rFonts w:ascii="Times New Roman" w:hAnsi="Times New Roman" w:cs="Times New Roman"/>
          <w:sz w:val="26"/>
          <w:szCs w:val="26"/>
        </w:rPr>
        <w:t>Итого стоимость реализации проекта»</w:t>
      </w:r>
      <w:r w:rsidR="00D137BB">
        <w:rPr>
          <w:rFonts w:ascii="Times New Roman" w:hAnsi="Times New Roman" w:cs="Times New Roman"/>
          <w:sz w:val="26"/>
          <w:szCs w:val="26"/>
        </w:rPr>
        <w:t xml:space="preserve"> - сумма по пунктам 1 – 5 отдельно</w:t>
      </w:r>
      <w:r>
        <w:rPr>
          <w:rFonts w:ascii="Times New Roman" w:hAnsi="Times New Roman" w:cs="Times New Roman"/>
          <w:sz w:val="26"/>
          <w:szCs w:val="26"/>
        </w:rPr>
        <w:t xml:space="preserve"> по графам 3, 4, 5.</w:t>
      </w:r>
    </w:p>
    <w:p w:rsidR="00561234" w:rsidRDefault="00561234" w:rsidP="00DF0FCC">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Необходимо помнить, что если в стоимость проекта по Заявке изначально не включены расходы на проверку достоверности определения сметной стоимости и расходы на</w:t>
      </w:r>
      <w:r w:rsidR="006316DB">
        <w:rPr>
          <w:rFonts w:ascii="Times New Roman" w:hAnsi="Times New Roman" w:cs="Times New Roman"/>
          <w:sz w:val="26"/>
          <w:szCs w:val="26"/>
        </w:rPr>
        <w:t xml:space="preserve"> проведени</w:t>
      </w:r>
      <w:r w:rsidR="00C03EB2">
        <w:rPr>
          <w:rFonts w:ascii="Times New Roman" w:hAnsi="Times New Roman" w:cs="Times New Roman"/>
          <w:sz w:val="26"/>
          <w:szCs w:val="26"/>
        </w:rPr>
        <w:t>е</w:t>
      </w:r>
      <w:r>
        <w:rPr>
          <w:rFonts w:ascii="Times New Roman" w:hAnsi="Times New Roman" w:cs="Times New Roman"/>
          <w:sz w:val="26"/>
          <w:szCs w:val="26"/>
        </w:rPr>
        <w:t xml:space="preserve"> строительн</w:t>
      </w:r>
      <w:r w:rsidR="006316DB">
        <w:rPr>
          <w:rFonts w:ascii="Times New Roman" w:hAnsi="Times New Roman" w:cs="Times New Roman"/>
          <w:sz w:val="26"/>
          <w:szCs w:val="26"/>
        </w:rPr>
        <w:t>ого контроля, то данные затраты не могут быть впоследствии оплачены за счет субсидии из областного бюджета.</w:t>
      </w:r>
    </w:p>
    <w:p w:rsidR="00561234" w:rsidRDefault="00561234" w:rsidP="00DF0FCC">
      <w:pPr>
        <w:pStyle w:val="ConsPlusNormal"/>
        <w:tabs>
          <w:tab w:val="left" w:pos="1276"/>
        </w:tabs>
        <w:ind w:firstLine="851"/>
        <w:jc w:val="both"/>
        <w:outlineLvl w:val="0"/>
        <w:rPr>
          <w:rFonts w:ascii="Times New Roman" w:hAnsi="Times New Roman" w:cs="Times New Roman"/>
          <w:sz w:val="26"/>
          <w:szCs w:val="26"/>
        </w:rPr>
      </w:pPr>
    </w:p>
    <w:p w:rsidR="000C388B" w:rsidRDefault="000C388B" w:rsidP="00DF0FCC">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Пример </w:t>
      </w:r>
      <w:r w:rsidR="00C06CB7">
        <w:rPr>
          <w:rFonts w:ascii="Times New Roman" w:hAnsi="Times New Roman" w:cs="Times New Roman"/>
          <w:sz w:val="26"/>
          <w:szCs w:val="26"/>
        </w:rPr>
        <w:t xml:space="preserve">правильного </w:t>
      </w:r>
      <w:r>
        <w:rPr>
          <w:rFonts w:ascii="Times New Roman" w:hAnsi="Times New Roman" w:cs="Times New Roman"/>
          <w:sz w:val="26"/>
          <w:szCs w:val="26"/>
        </w:rPr>
        <w:t>заполнения таблицы</w:t>
      </w:r>
      <w:r w:rsidR="00C06CB7">
        <w:rPr>
          <w:rFonts w:ascii="Times New Roman" w:hAnsi="Times New Roman" w:cs="Times New Roman"/>
          <w:sz w:val="26"/>
          <w:szCs w:val="26"/>
        </w:rPr>
        <w:t>:</w:t>
      </w:r>
    </w:p>
    <w:p w:rsidR="0021269E" w:rsidRDefault="0021269E" w:rsidP="00CF5A38">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 </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3945"/>
        <w:gridCol w:w="1134"/>
        <w:gridCol w:w="1275"/>
        <w:gridCol w:w="1276"/>
        <w:gridCol w:w="2065"/>
      </w:tblGrid>
      <w:tr w:rsidR="0021269E" w:rsidRPr="00C4010E" w:rsidTr="00C03EB2">
        <w:tc>
          <w:tcPr>
            <w:tcW w:w="653" w:type="dxa"/>
            <w:vMerge w:val="restart"/>
            <w:vAlign w:val="center"/>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N п/п</w:t>
            </w:r>
          </w:p>
        </w:tc>
        <w:tc>
          <w:tcPr>
            <w:tcW w:w="3945" w:type="dxa"/>
            <w:vMerge w:val="restart"/>
            <w:vAlign w:val="center"/>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Наименование мероприятия, осуществляемого в ходе реализации проекта:</w:t>
            </w:r>
          </w:p>
        </w:tc>
        <w:tc>
          <w:tcPr>
            <w:tcW w:w="3685" w:type="dxa"/>
            <w:gridSpan w:val="3"/>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Полная стоимость, руб.</w:t>
            </w:r>
          </w:p>
        </w:tc>
        <w:tc>
          <w:tcPr>
            <w:tcW w:w="2065" w:type="dxa"/>
            <w:vMerge w:val="restart"/>
            <w:vAlign w:val="center"/>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 xml:space="preserve">Комментарий </w:t>
            </w:r>
            <w:hyperlink w:anchor="P316" w:history="1">
              <w:r w:rsidRPr="00C4010E">
                <w:rPr>
                  <w:rFonts w:ascii="Times New Roman" w:hAnsi="Times New Roman" w:cs="Times New Roman"/>
                  <w:sz w:val="24"/>
                  <w:szCs w:val="24"/>
                </w:rPr>
                <w:t>&lt;*&gt;</w:t>
              </w:r>
            </w:hyperlink>
          </w:p>
        </w:tc>
      </w:tr>
      <w:tr w:rsidR="0021269E" w:rsidRPr="00C4010E" w:rsidTr="00C03EB2">
        <w:tc>
          <w:tcPr>
            <w:tcW w:w="653" w:type="dxa"/>
            <w:vMerge/>
          </w:tcPr>
          <w:p w:rsidR="0021269E" w:rsidRPr="00C4010E" w:rsidRDefault="0021269E" w:rsidP="0021269E">
            <w:pPr>
              <w:pStyle w:val="ConsPlusNormal"/>
              <w:jc w:val="center"/>
              <w:rPr>
                <w:rFonts w:ascii="Times New Roman" w:hAnsi="Times New Roman" w:cs="Times New Roman"/>
              </w:rPr>
            </w:pPr>
          </w:p>
        </w:tc>
        <w:tc>
          <w:tcPr>
            <w:tcW w:w="3945" w:type="dxa"/>
            <w:vMerge/>
          </w:tcPr>
          <w:p w:rsidR="0021269E" w:rsidRPr="00C4010E" w:rsidRDefault="0021269E" w:rsidP="0021269E">
            <w:pPr>
              <w:pStyle w:val="ConsPlusNormal"/>
              <w:jc w:val="center"/>
              <w:rPr>
                <w:rFonts w:ascii="Times New Roman" w:hAnsi="Times New Roman" w:cs="Times New Roman"/>
              </w:rPr>
            </w:pPr>
          </w:p>
        </w:tc>
        <w:tc>
          <w:tcPr>
            <w:tcW w:w="1134" w:type="dxa"/>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Всего, в т.ч.</w:t>
            </w:r>
          </w:p>
        </w:tc>
        <w:tc>
          <w:tcPr>
            <w:tcW w:w="1275" w:type="dxa"/>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за счет всех источников финансирования</w:t>
            </w:r>
          </w:p>
        </w:tc>
        <w:tc>
          <w:tcPr>
            <w:tcW w:w="1276" w:type="dxa"/>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в т.ч. за счет нефинансового участия</w:t>
            </w:r>
          </w:p>
        </w:tc>
        <w:tc>
          <w:tcPr>
            <w:tcW w:w="2065" w:type="dxa"/>
            <w:vMerge/>
          </w:tcPr>
          <w:p w:rsidR="0021269E" w:rsidRPr="00C4010E" w:rsidRDefault="0021269E" w:rsidP="0021269E">
            <w:pPr>
              <w:pStyle w:val="ConsPlusNormal"/>
              <w:jc w:val="center"/>
              <w:rPr>
                <w:rFonts w:ascii="Times New Roman" w:hAnsi="Times New Roman" w:cs="Times New Roman"/>
              </w:rPr>
            </w:pPr>
          </w:p>
        </w:tc>
      </w:tr>
      <w:tr w:rsidR="0021269E" w:rsidRPr="00C4010E" w:rsidTr="00C03EB2">
        <w:tc>
          <w:tcPr>
            <w:tcW w:w="653" w:type="dxa"/>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1</w:t>
            </w:r>
          </w:p>
        </w:tc>
        <w:tc>
          <w:tcPr>
            <w:tcW w:w="3945" w:type="dxa"/>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2</w:t>
            </w:r>
          </w:p>
        </w:tc>
        <w:tc>
          <w:tcPr>
            <w:tcW w:w="1134" w:type="dxa"/>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3</w:t>
            </w:r>
          </w:p>
        </w:tc>
        <w:tc>
          <w:tcPr>
            <w:tcW w:w="1275" w:type="dxa"/>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4</w:t>
            </w:r>
          </w:p>
        </w:tc>
        <w:tc>
          <w:tcPr>
            <w:tcW w:w="1276" w:type="dxa"/>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5</w:t>
            </w:r>
          </w:p>
        </w:tc>
        <w:tc>
          <w:tcPr>
            <w:tcW w:w="2065" w:type="dxa"/>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6</w:t>
            </w:r>
          </w:p>
        </w:tc>
      </w:tr>
      <w:tr w:rsidR="0021269E" w:rsidRPr="00C4010E" w:rsidTr="00C03EB2">
        <w:tc>
          <w:tcPr>
            <w:tcW w:w="653" w:type="dxa"/>
          </w:tcPr>
          <w:p w:rsidR="0021269E" w:rsidRPr="00C4010E" w:rsidRDefault="0021269E" w:rsidP="0021269E">
            <w:pPr>
              <w:pStyle w:val="ConsPlusNormal"/>
              <w:jc w:val="both"/>
              <w:rPr>
                <w:rFonts w:ascii="Times New Roman" w:hAnsi="Times New Roman" w:cs="Times New Roman"/>
              </w:rPr>
            </w:pPr>
            <w:r w:rsidRPr="00C4010E">
              <w:rPr>
                <w:rFonts w:ascii="Times New Roman" w:hAnsi="Times New Roman" w:cs="Times New Roman"/>
              </w:rPr>
              <w:t>1.</w:t>
            </w:r>
          </w:p>
        </w:tc>
        <w:tc>
          <w:tcPr>
            <w:tcW w:w="3945" w:type="dxa"/>
          </w:tcPr>
          <w:p w:rsidR="0021269E" w:rsidRPr="00C4010E" w:rsidRDefault="0021269E" w:rsidP="0021269E">
            <w:pPr>
              <w:pStyle w:val="ConsPlusNormal"/>
              <w:jc w:val="both"/>
              <w:rPr>
                <w:rFonts w:ascii="Times New Roman" w:hAnsi="Times New Roman" w:cs="Times New Roman"/>
              </w:rPr>
            </w:pPr>
            <w:r w:rsidRPr="00C4010E">
              <w:rPr>
                <w:rFonts w:ascii="Times New Roman" w:hAnsi="Times New Roman" w:cs="Times New Roman"/>
              </w:rPr>
              <w:t>Разработка сметной документации (локального сметного расчета)</w:t>
            </w:r>
          </w:p>
        </w:tc>
        <w:tc>
          <w:tcPr>
            <w:tcW w:w="1134" w:type="dxa"/>
          </w:tcPr>
          <w:p w:rsidR="0021269E" w:rsidRPr="00C4010E" w:rsidRDefault="000C388B" w:rsidP="00B7727B">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21269E" w:rsidRPr="00C4010E" w:rsidRDefault="000C388B" w:rsidP="00B7727B">
            <w:pPr>
              <w:pStyle w:val="ConsPlusNormal"/>
              <w:jc w:val="center"/>
              <w:rPr>
                <w:rFonts w:ascii="Times New Roman" w:hAnsi="Times New Roman" w:cs="Times New Roman"/>
              </w:rPr>
            </w:pPr>
            <w:r>
              <w:rPr>
                <w:rFonts w:ascii="Times New Roman" w:hAnsi="Times New Roman" w:cs="Times New Roman"/>
              </w:rPr>
              <w:t>0</w:t>
            </w:r>
          </w:p>
        </w:tc>
        <w:tc>
          <w:tcPr>
            <w:tcW w:w="1276" w:type="dxa"/>
          </w:tcPr>
          <w:p w:rsidR="0021269E" w:rsidRPr="00C4010E" w:rsidRDefault="0021269E" w:rsidP="00B7727B">
            <w:pPr>
              <w:pStyle w:val="ConsPlusNormal"/>
              <w:jc w:val="center"/>
              <w:rPr>
                <w:rFonts w:ascii="Times New Roman" w:hAnsi="Times New Roman" w:cs="Times New Roman"/>
              </w:rPr>
            </w:pPr>
            <w:r w:rsidRPr="00C4010E">
              <w:rPr>
                <w:rFonts w:ascii="Times New Roman" w:hAnsi="Times New Roman" w:cs="Times New Roman"/>
              </w:rPr>
              <w:t>0</w:t>
            </w:r>
          </w:p>
        </w:tc>
        <w:tc>
          <w:tcPr>
            <w:tcW w:w="2065" w:type="dxa"/>
          </w:tcPr>
          <w:p w:rsidR="0021269E" w:rsidRPr="00C4010E" w:rsidRDefault="0021269E" w:rsidP="00561234">
            <w:pPr>
              <w:pStyle w:val="ConsPlusNormal"/>
              <w:rPr>
                <w:rFonts w:ascii="Times New Roman" w:hAnsi="Times New Roman" w:cs="Times New Roman"/>
                <w:i/>
              </w:rPr>
            </w:pPr>
          </w:p>
        </w:tc>
      </w:tr>
      <w:tr w:rsidR="0021269E" w:rsidRPr="00C4010E" w:rsidTr="00C03EB2">
        <w:tc>
          <w:tcPr>
            <w:tcW w:w="653" w:type="dxa"/>
          </w:tcPr>
          <w:p w:rsidR="0021269E" w:rsidRPr="00C4010E" w:rsidRDefault="0021269E" w:rsidP="0021269E">
            <w:pPr>
              <w:pStyle w:val="ConsPlusNormal"/>
              <w:jc w:val="both"/>
              <w:rPr>
                <w:rFonts w:ascii="Times New Roman" w:hAnsi="Times New Roman" w:cs="Times New Roman"/>
              </w:rPr>
            </w:pPr>
            <w:r w:rsidRPr="00C4010E">
              <w:rPr>
                <w:rFonts w:ascii="Times New Roman" w:hAnsi="Times New Roman" w:cs="Times New Roman"/>
              </w:rPr>
              <w:t>2.</w:t>
            </w:r>
          </w:p>
        </w:tc>
        <w:tc>
          <w:tcPr>
            <w:tcW w:w="3945" w:type="dxa"/>
          </w:tcPr>
          <w:p w:rsidR="0021269E" w:rsidRPr="00C4010E" w:rsidRDefault="0021269E" w:rsidP="0021269E">
            <w:pPr>
              <w:pStyle w:val="ConsPlusNormal"/>
              <w:jc w:val="both"/>
              <w:rPr>
                <w:rFonts w:ascii="Times New Roman" w:hAnsi="Times New Roman" w:cs="Times New Roman"/>
              </w:rPr>
            </w:pPr>
            <w:r w:rsidRPr="00C4010E">
              <w:rPr>
                <w:rFonts w:ascii="Times New Roman" w:hAnsi="Times New Roman" w:cs="Times New Roman"/>
              </w:rPr>
              <w:t>Проверка достоверности определения сметной стоимости проекта</w:t>
            </w:r>
          </w:p>
        </w:tc>
        <w:tc>
          <w:tcPr>
            <w:tcW w:w="1134" w:type="dxa"/>
          </w:tcPr>
          <w:p w:rsidR="0021269E" w:rsidRPr="00C4010E" w:rsidRDefault="00561234" w:rsidP="006316DB">
            <w:pPr>
              <w:pStyle w:val="ConsPlusNormal"/>
              <w:jc w:val="center"/>
              <w:rPr>
                <w:rFonts w:ascii="Times New Roman" w:hAnsi="Times New Roman" w:cs="Times New Roman"/>
              </w:rPr>
            </w:pPr>
            <w:r>
              <w:rPr>
                <w:rFonts w:ascii="Times New Roman" w:hAnsi="Times New Roman" w:cs="Times New Roman"/>
              </w:rPr>
              <w:t>1600</w:t>
            </w:r>
          </w:p>
        </w:tc>
        <w:tc>
          <w:tcPr>
            <w:tcW w:w="1275" w:type="dxa"/>
          </w:tcPr>
          <w:p w:rsidR="0021269E" w:rsidRPr="00C4010E" w:rsidRDefault="000C388B" w:rsidP="006316DB">
            <w:pPr>
              <w:pStyle w:val="ConsPlusNormal"/>
              <w:jc w:val="center"/>
              <w:rPr>
                <w:rFonts w:ascii="Times New Roman" w:hAnsi="Times New Roman" w:cs="Times New Roman"/>
              </w:rPr>
            </w:pPr>
            <w:r>
              <w:rPr>
                <w:rFonts w:ascii="Times New Roman" w:hAnsi="Times New Roman" w:cs="Times New Roman"/>
              </w:rPr>
              <w:t>1600</w:t>
            </w:r>
          </w:p>
        </w:tc>
        <w:tc>
          <w:tcPr>
            <w:tcW w:w="1276" w:type="dxa"/>
          </w:tcPr>
          <w:p w:rsidR="0021269E" w:rsidRPr="00C4010E" w:rsidRDefault="0021269E" w:rsidP="006316DB">
            <w:pPr>
              <w:pStyle w:val="ConsPlusNormal"/>
              <w:jc w:val="center"/>
              <w:rPr>
                <w:rFonts w:ascii="Times New Roman" w:hAnsi="Times New Roman" w:cs="Times New Roman"/>
              </w:rPr>
            </w:pPr>
            <w:r w:rsidRPr="00C4010E">
              <w:rPr>
                <w:rFonts w:ascii="Times New Roman" w:hAnsi="Times New Roman" w:cs="Times New Roman"/>
              </w:rPr>
              <w:t>0</w:t>
            </w:r>
          </w:p>
        </w:tc>
        <w:tc>
          <w:tcPr>
            <w:tcW w:w="2065" w:type="dxa"/>
          </w:tcPr>
          <w:p w:rsidR="0021269E" w:rsidRPr="00C4010E" w:rsidRDefault="00561234" w:rsidP="0021269E">
            <w:pPr>
              <w:pStyle w:val="ConsPlusNormal"/>
              <w:rPr>
                <w:rFonts w:ascii="Times New Roman" w:hAnsi="Times New Roman" w:cs="Times New Roman"/>
              </w:rPr>
            </w:pPr>
            <w:r w:rsidRPr="00561234">
              <w:rPr>
                <w:rFonts w:ascii="Times New Roman" w:hAnsi="Times New Roman" w:cs="Times New Roman"/>
              </w:rPr>
              <w:t>исходя из стоимости одной позиции 80 рублей, 20 позиций. 80*20=1600</w:t>
            </w:r>
          </w:p>
        </w:tc>
      </w:tr>
      <w:tr w:rsidR="0021269E" w:rsidRPr="00C4010E" w:rsidTr="00C03EB2">
        <w:tc>
          <w:tcPr>
            <w:tcW w:w="653" w:type="dxa"/>
          </w:tcPr>
          <w:p w:rsidR="0021269E" w:rsidRPr="00C4010E" w:rsidRDefault="0021269E" w:rsidP="0021269E">
            <w:pPr>
              <w:pStyle w:val="ConsPlusNormal"/>
              <w:jc w:val="both"/>
              <w:rPr>
                <w:rFonts w:ascii="Times New Roman" w:hAnsi="Times New Roman" w:cs="Times New Roman"/>
              </w:rPr>
            </w:pPr>
            <w:bookmarkStart w:id="0" w:name="P268"/>
            <w:bookmarkEnd w:id="0"/>
            <w:r w:rsidRPr="00C4010E">
              <w:rPr>
                <w:rFonts w:ascii="Times New Roman" w:hAnsi="Times New Roman" w:cs="Times New Roman"/>
              </w:rPr>
              <w:t>3.</w:t>
            </w:r>
          </w:p>
        </w:tc>
        <w:tc>
          <w:tcPr>
            <w:tcW w:w="3945" w:type="dxa"/>
          </w:tcPr>
          <w:p w:rsidR="0021269E" w:rsidRPr="00C4010E" w:rsidRDefault="0021269E" w:rsidP="0021269E">
            <w:pPr>
              <w:pStyle w:val="ConsPlusNormal"/>
              <w:jc w:val="both"/>
              <w:rPr>
                <w:rFonts w:ascii="Times New Roman" w:hAnsi="Times New Roman" w:cs="Times New Roman"/>
              </w:rPr>
            </w:pPr>
            <w:r w:rsidRPr="00C4010E">
              <w:rPr>
                <w:rFonts w:ascii="Times New Roman" w:hAnsi="Times New Roman" w:cs="Times New Roman"/>
              </w:rPr>
              <w:t xml:space="preserve">Работы по созданию, обустройству либо ремонту объекта инфраструктуры, включая приобретение материалов и оборудования в рамках реализации проекта (согласно сметной </w:t>
            </w:r>
            <w:r w:rsidRPr="00C4010E">
              <w:rPr>
                <w:rFonts w:ascii="Times New Roman" w:hAnsi="Times New Roman" w:cs="Times New Roman"/>
              </w:rPr>
              <w:lastRenderedPageBreak/>
              <w:t>документации)</w:t>
            </w:r>
          </w:p>
        </w:tc>
        <w:tc>
          <w:tcPr>
            <w:tcW w:w="1134" w:type="dxa"/>
          </w:tcPr>
          <w:p w:rsidR="0021269E" w:rsidRPr="00C4010E" w:rsidRDefault="00561234" w:rsidP="006316DB">
            <w:pPr>
              <w:pStyle w:val="ConsPlusNormal"/>
              <w:jc w:val="center"/>
              <w:rPr>
                <w:rFonts w:ascii="Times New Roman" w:hAnsi="Times New Roman" w:cs="Times New Roman"/>
              </w:rPr>
            </w:pPr>
            <w:r>
              <w:rPr>
                <w:rFonts w:ascii="Times New Roman" w:hAnsi="Times New Roman" w:cs="Times New Roman"/>
              </w:rPr>
              <w:lastRenderedPageBreak/>
              <w:t>420 000</w:t>
            </w:r>
          </w:p>
        </w:tc>
        <w:tc>
          <w:tcPr>
            <w:tcW w:w="1275" w:type="dxa"/>
          </w:tcPr>
          <w:p w:rsidR="0021269E" w:rsidRPr="00C4010E" w:rsidRDefault="00561234" w:rsidP="006316DB">
            <w:pPr>
              <w:pStyle w:val="ConsPlusNormal"/>
              <w:jc w:val="center"/>
              <w:rPr>
                <w:rFonts w:ascii="Times New Roman" w:hAnsi="Times New Roman" w:cs="Times New Roman"/>
              </w:rPr>
            </w:pPr>
            <w:r>
              <w:rPr>
                <w:rFonts w:ascii="Times New Roman" w:hAnsi="Times New Roman" w:cs="Times New Roman"/>
              </w:rPr>
              <w:t>400 000</w:t>
            </w:r>
          </w:p>
        </w:tc>
        <w:tc>
          <w:tcPr>
            <w:tcW w:w="1276" w:type="dxa"/>
          </w:tcPr>
          <w:p w:rsidR="0021269E" w:rsidRPr="00C4010E" w:rsidRDefault="00561234" w:rsidP="006316DB">
            <w:pPr>
              <w:pStyle w:val="ConsPlusNormal"/>
              <w:jc w:val="center"/>
              <w:rPr>
                <w:rFonts w:ascii="Times New Roman" w:hAnsi="Times New Roman" w:cs="Times New Roman"/>
              </w:rPr>
            </w:pPr>
            <w:r>
              <w:rPr>
                <w:rFonts w:ascii="Times New Roman" w:hAnsi="Times New Roman" w:cs="Times New Roman"/>
              </w:rPr>
              <w:t>20 000</w:t>
            </w:r>
          </w:p>
        </w:tc>
        <w:tc>
          <w:tcPr>
            <w:tcW w:w="2065" w:type="dxa"/>
          </w:tcPr>
          <w:p w:rsidR="0021269E" w:rsidRDefault="00561234" w:rsidP="0021269E">
            <w:pPr>
              <w:pStyle w:val="ConsPlusNormal"/>
              <w:rPr>
                <w:rFonts w:ascii="Times New Roman" w:hAnsi="Times New Roman" w:cs="Times New Roman"/>
                <w:i/>
              </w:rPr>
            </w:pPr>
            <w:r>
              <w:rPr>
                <w:rFonts w:ascii="Times New Roman" w:hAnsi="Times New Roman" w:cs="Times New Roman"/>
                <w:i/>
              </w:rPr>
              <w:t xml:space="preserve">По графе 4 – согласно локально-сметному расчету от 28.12.2019 №1 </w:t>
            </w:r>
            <w:r w:rsidR="006316DB">
              <w:rPr>
                <w:rFonts w:ascii="Times New Roman" w:hAnsi="Times New Roman" w:cs="Times New Roman"/>
                <w:i/>
              </w:rPr>
              <w:t>(</w:t>
            </w:r>
            <w:r>
              <w:rPr>
                <w:rFonts w:ascii="Times New Roman" w:hAnsi="Times New Roman" w:cs="Times New Roman"/>
                <w:i/>
              </w:rPr>
              <w:t>прилагается);</w:t>
            </w:r>
          </w:p>
          <w:p w:rsidR="00561234" w:rsidRPr="00C4010E" w:rsidRDefault="00561234" w:rsidP="0021269E">
            <w:pPr>
              <w:pStyle w:val="ConsPlusNormal"/>
              <w:rPr>
                <w:rFonts w:ascii="Times New Roman" w:hAnsi="Times New Roman" w:cs="Times New Roman"/>
                <w:i/>
              </w:rPr>
            </w:pPr>
            <w:r>
              <w:rPr>
                <w:rFonts w:ascii="Times New Roman" w:hAnsi="Times New Roman" w:cs="Times New Roman"/>
                <w:i/>
              </w:rPr>
              <w:lastRenderedPageBreak/>
              <w:t>По графе 5 – согласно смете на нефинансовое участие (прилагается)</w:t>
            </w:r>
          </w:p>
        </w:tc>
      </w:tr>
      <w:tr w:rsidR="0021269E" w:rsidRPr="00C4010E" w:rsidTr="00C03EB2">
        <w:tc>
          <w:tcPr>
            <w:tcW w:w="653" w:type="dxa"/>
          </w:tcPr>
          <w:p w:rsidR="0021269E" w:rsidRPr="00C4010E" w:rsidRDefault="0021269E" w:rsidP="0021269E">
            <w:pPr>
              <w:pStyle w:val="ConsPlusNormal"/>
              <w:jc w:val="both"/>
              <w:rPr>
                <w:rFonts w:ascii="Times New Roman" w:hAnsi="Times New Roman" w:cs="Times New Roman"/>
              </w:rPr>
            </w:pPr>
            <w:r w:rsidRPr="00C4010E">
              <w:rPr>
                <w:rFonts w:ascii="Times New Roman" w:hAnsi="Times New Roman" w:cs="Times New Roman"/>
              </w:rPr>
              <w:lastRenderedPageBreak/>
              <w:t>4.</w:t>
            </w:r>
          </w:p>
        </w:tc>
        <w:tc>
          <w:tcPr>
            <w:tcW w:w="3945" w:type="dxa"/>
          </w:tcPr>
          <w:p w:rsidR="0021269E" w:rsidRPr="00C4010E" w:rsidRDefault="0021269E" w:rsidP="0021269E">
            <w:pPr>
              <w:pStyle w:val="ConsPlusNormal"/>
              <w:jc w:val="both"/>
              <w:rPr>
                <w:rFonts w:ascii="Times New Roman" w:hAnsi="Times New Roman" w:cs="Times New Roman"/>
              </w:rPr>
            </w:pPr>
            <w:r w:rsidRPr="00C4010E">
              <w:rPr>
                <w:rFonts w:ascii="Times New Roman" w:hAnsi="Times New Roman" w:cs="Times New Roman"/>
              </w:rPr>
              <w:t>Строительный контроль</w:t>
            </w:r>
          </w:p>
        </w:tc>
        <w:tc>
          <w:tcPr>
            <w:tcW w:w="1134" w:type="dxa"/>
          </w:tcPr>
          <w:p w:rsidR="0021269E" w:rsidRPr="00C4010E" w:rsidRDefault="006316DB" w:rsidP="006316DB">
            <w:pPr>
              <w:pStyle w:val="ConsPlusNormal"/>
              <w:jc w:val="center"/>
              <w:rPr>
                <w:rFonts w:ascii="Times New Roman" w:hAnsi="Times New Roman" w:cs="Times New Roman"/>
              </w:rPr>
            </w:pPr>
            <w:r>
              <w:rPr>
                <w:rFonts w:ascii="Times New Roman" w:hAnsi="Times New Roman" w:cs="Times New Roman"/>
              </w:rPr>
              <w:t>8560</w:t>
            </w:r>
          </w:p>
        </w:tc>
        <w:tc>
          <w:tcPr>
            <w:tcW w:w="1275" w:type="dxa"/>
          </w:tcPr>
          <w:p w:rsidR="0021269E" w:rsidRPr="00C4010E" w:rsidRDefault="006316DB" w:rsidP="006316DB">
            <w:pPr>
              <w:pStyle w:val="ConsPlusNormal"/>
              <w:jc w:val="center"/>
              <w:rPr>
                <w:rFonts w:ascii="Times New Roman" w:hAnsi="Times New Roman" w:cs="Times New Roman"/>
              </w:rPr>
            </w:pPr>
            <w:r>
              <w:rPr>
                <w:rFonts w:ascii="Times New Roman" w:hAnsi="Times New Roman" w:cs="Times New Roman"/>
              </w:rPr>
              <w:t>8 560</w:t>
            </w:r>
          </w:p>
        </w:tc>
        <w:tc>
          <w:tcPr>
            <w:tcW w:w="1276" w:type="dxa"/>
          </w:tcPr>
          <w:p w:rsidR="0021269E" w:rsidRPr="00C4010E" w:rsidRDefault="0021269E" w:rsidP="006316DB">
            <w:pPr>
              <w:pStyle w:val="ConsPlusNormal"/>
              <w:jc w:val="center"/>
              <w:rPr>
                <w:rFonts w:ascii="Times New Roman" w:hAnsi="Times New Roman" w:cs="Times New Roman"/>
              </w:rPr>
            </w:pPr>
            <w:r w:rsidRPr="00C4010E">
              <w:rPr>
                <w:rFonts w:ascii="Times New Roman" w:hAnsi="Times New Roman" w:cs="Times New Roman"/>
              </w:rPr>
              <w:t>0</w:t>
            </w:r>
          </w:p>
        </w:tc>
        <w:tc>
          <w:tcPr>
            <w:tcW w:w="2065" w:type="dxa"/>
          </w:tcPr>
          <w:p w:rsidR="0021269E" w:rsidRPr="00C4010E" w:rsidRDefault="006316DB" w:rsidP="0021269E">
            <w:pPr>
              <w:pStyle w:val="ConsPlusNormal"/>
              <w:rPr>
                <w:rFonts w:ascii="Times New Roman" w:hAnsi="Times New Roman" w:cs="Times New Roman"/>
                <w:i/>
              </w:rPr>
            </w:pPr>
            <w:r>
              <w:rPr>
                <w:rFonts w:ascii="Times New Roman" w:hAnsi="Times New Roman" w:cs="Times New Roman"/>
                <w:i/>
              </w:rPr>
              <w:t>2,14 % от стоимости работ по локально-сметному расчету от 28.12.2019 №1</w:t>
            </w:r>
          </w:p>
        </w:tc>
      </w:tr>
      <w:tr w:rsidR="0021269E" w:rsidRPr="00C4010E" w:rsidTr="00C03EB2">
        <w:tc>
          <w:tcPr>
            <w:tcW w:w="653" w:type="dxa"/>
          </w:tcPr>
          <w:p w:rsidR="0021269E" w:rsidRPr="00C4010E" w:rsidRDefault="0021269E" w:rsidP="0021269E">
            <w:pPr>
              <w:pStyle w:val="ConsPlusNormal"/>
              <w:jc w:val="both"/>
              <w:rPr>
                <w:rFonts w:ascii="Times New Roman" w:hAnsi="Times New Roman" w:cs="Times New Roman"/>
              </w:rPr>
            </w:pPr>
            <w:r w:rsidRPr="00C4010E">
              <w:rPr>
                <w:rFonts w:ascii="Times New Roman" w:hAnsi="Times New Roman" w:cs="Times New Roman"/>
              </w:rPr>
              <w:t>5.</w:t>
            </w:r>
          </w:p>
        </w:tc>
        <w:tc>
          <w:tcPr>
            <w:tcW w:w="3945" w:type="dxa"/>
          </w:tcPr>
          <w:p w:rsidR="0021269E" w:rsidRPr="00C4010E" w:rsidRDefault="0021269E" w:rsidP="0021269E">
            <w:pPr>
              <w:pStyle w:val="ConsPlusNormal"/>
              <w:jc w:val="both"/>
              <w:rPr>
                <w:rFonts w:ascii="Times New Roman" w:hAnsi="Times New Roman" w:cs="Times New Roman"/>
              </w:rPr>
            </w:pPr>
            <w:r w:rsidRPr="00C4010E">
              <w:rPr>
                <w:rFonts w:ascii="Times New Roman" w:hAnsi="Times New Roman" w:cs="Times New Roman"/>
              </w:rPr>
              <w:t>Прочее (описание):</w:t>
            </w:r>
          </w:p>
        </w:tc>
        <w:tc>
          <w:tcPr>
            <w:tcW w:w="1134" w:type="dxa"/>
          </w:tcPr>
          <w:p w:rsidR="0021269E" w:rsidRPr="00C4010E" w:rsidRDefault="006316DB" w:rsidP="006316DB">
            <w:pPr>
              <w:pStyle w:val="ConsPlusNormal"/>
              <w:jc w:val="center"/>
              <w:rPr>
                <w:rFonts w:ascii="Times New Roman" w:hAnsi="Times New Roman" w:cs="Times New Roman"/>
              </w:rPr>
            </w:pPr>
            <w:r>
              <w:rPr>
                <w:rFonts w:ascii="Times New Roman" w:hAnsi="Times New Roman" w:cs="Times New Roman"/>
              </w:rPr>
              <w:t>0</w:t>
            </w:r>
          </w:p>
        </w:tc>
        <w:tc>
          <w:tcPr>
            <w:tcW w:w="1275" w:type="dxa"/>
          </w:tcPr>
          <w:p w:rsidR="0021269E" w:rsidRPr="00C4010E" w:rsidRDefault="0021269E" w:rsidP="006316DB">
            <w:pPr>
              <w:pStyle w:val="ConsPlusNormal"/>
              <w:jc w:val="center"/>
              <w:rPr>
                <w:rFonts w:ascii="Times New Roman" w:hAnsi="Times New Roman" w:cs="Times New Roman"/>
              </w:rPr>
            </w:pPr>
            <w:r w:rsidRPr="00C4010E">
              <w:rPr>
                <w:rFonts w:ascii="Times New Roman" w:hAnsi="Times New Roman" w:cs="Times New Roman"/>
              </w:rPr>
              <w:t>0</w:t>
            </w:r>
          </w:p>
        </w:tc>
        <w:tc>
          <w:tcPr>
            <w:tcW w:w="1276" w:type="dxa"/>
          </w:tcPr>
          <w:p w:rsidR="0021269E" w:rsidRPr="00C4010E" w:rsidRDefault="006316DB" w:rsidP="006316DB">
            <w:pPr>
              <w:pStyle w:val="ConsPlusNormal"/>
              <w:jc w:val="center"/>
              <w:rPr>
                <w:rFonts w:ascii="Times New Roman" w:hAnsi="Times New Roman" w:cs="Times New Roman"/>
              </w:rPr>
            </w:pPr>
            <w:r>
              <w:rPr>
                <w:rFonts w:ascii="Times New Roman" w:hAnsi="Times New Roman" w:cs="Times New Roman"/>
              </w:rPr>
              <w:t>0</w:t>
            </w:r>
          </w:p>
        </w:tc>
        <w:tc>
          <w:tcPr>
            <w:tcW w:w="2065" w:type="dxa"/>
          </w:tcPr>
          <w:p w:rsidR="0021269E" w:rsidRPr="00C4010E" w:rsidRDefault="0021269E" w:rsidP="0021269E">
            <w:pPr>
              <w:pStyle w:val="ConsPlusNormal"/>
              <w:rPr>
                <w:rFonts w:ascii="Times New Roman" w:hAnsi="Times New Roman" w:cs="Times New Roman"/>
                <w:i/>
              </w:rPr>
            </w:pPr>
          </w:p>
        </w:tc>
      </w:tr>
      <w:tr w:rsidR="0021269E" w:rsidRPr="00C4010E" w:rsidTr="00C03EB2">
        <w:tc>
          <w:tcPr>
            <w:tcW w:w="653" w:type="dxa"/>
          </w:tcPr>
          <w:p w:rsidR="0021269E" w:rsidRPr="00C4010E" w:rsidRDefault="0021269E" w:rsidP="0021269E">
            <w:pPr>
              <w:pStyle w:val="ConsPlusNormal"/>
              <w:rPr>
                <w:rFonts w:ascii="Times New Roman" w:hAnsi="Times New Roman" w:cs="Times New Roman"/>
              </w:rPr>
            </w:pPr>
          </w:p>
        </w:tc>
        <w:tc>
          <w:tcPr>
            <w:tcW w:w="3945" w:type="dxa"/>
          </w:tcPr>
          <w:p w:rsidR="0021269E" w:rsidRPr="00C4010E" w:rsidRDefault="0021269E" w:rsidP="0021269E">
            <w:pPr>
              <w:pStyle w:val="ConsPlusNormal"/>
              <w:jc w:val="both"/>
              <w:rPr>
                <w:rFonts w:ascii="Times New Roman" w:hAnsi="Times New Roman" w:cs="Times New Roman"/>
              </w:rPr>
            </w:pPr>
            <w:r w:rsidRPr="00C4010E">
              <w:rPr>
                <w:rFonts w:ascii="Times New Roman" w:hAnsi="Times New Roman" w:cs="Times New Roman"/>
              </w:rPr>
              <w:t>Итого стоимость реализации проекта</w:t>
            </w:r>
          </w:p>
        </w:tc>
        <w:tc>
          <w:tcPr>
            <w:tcW w:w="1134" w:type="dxa"/>
          </w:tcPr>
          <w:p w:rsidR="0021269E" w:rsidRPr="00DB204E" w:rsidRDefault="006316DB" w:rsidP="006316DB">
            <w:pPr>
              <w:pStyle w:val="ConsPlusNormal"/>
              <w:jc w:val="center"/>
              <w:rPr>
                <w:rFonts w:ascii="Times New Roman" w:hAnsi="Times New Roman" w:cs="Times New Roman"/>
                <w:b/>
              </w:rPr>
            </w:pPr>
            <w:r w:rsidRPr="00DB204E">
              <w:rPr>
                <w:rFonts w:ascii="Times New Roman" w:hAnsi="Times New Roman" w:cs="Times New Roman"/>
                <w:b/>
              </w:rPr>
              <w:t>430 160</w:t>
            </w:r>
          </w:p>
        </w:tc>
        <w:tc>
          <w:tcPr>
            <w:tcW w:w="1275" w:type="dxa"/>
          </w:tcPr>
          <w:p w:rsidR="0021269E" w:rsidRPr="00DB204E" w:rsidRDefault="006316DB" w:rsidP="006316DB">
            <w:pPr>
              <w:pStyle w:val="ConsPlusNormal"/>
              <w:jc w:val="center"/>
              <w:rPr>
                <w:rFonts w:ascii="Times New Roman" w:hAnsi="Times New Roman" w:cs="Times New Roman"/>
                <w:b/>
              </w:rPr>
            </w:pPr>
            <w:r w:rsidRPr="00DB204E">
              <w:rPr>
                <w:rFonts w:ascii="Times New Roman" w:hAnsi="Times New Roman" w:cs="Times New Roman"/>
                <w:b/>
              </w:rPr>
              <w:t>410 160</w:t>
            </w:r>
          </w:p>
        </w:tc>
        <w:tc>
          <w:tcPr>
            <w:tcW w:w="1276" w:type="dxa"/>
          </w:tcPr>
          <w:p w:rsidR="0021269E" w:rsidRPr="00DB204E" w:rsidRDefault="006316DB" w:rsidP="006316DB">
            <w:pPr>
              <w:pStyle w:val="ConsPlusNormal"/>
              <w:jc w:val="center"/>
              <w:rPr>
                <w:rFonts w:ascii="Times New Roman" w:hAnsi="Times New Roman" w:cs="Times New Roman"/>
                <w:b/>
              </w:rPr>
            </w:pPr>
            <w:r w:rsidRPr="00DB204E">
              <w:rPr>
                <w:rFonts w:ascii="Times New Roman" w:hAnsi="Times New Roman" w:cs="Times New Roman"/>
                <w:b/>
              </w:rPr>
              <w:t>20 000</w:t>
            </w:r>
          </w:p>
        </w:tc>
        <w:tc>
          <w:tcPr>
            <w:tcW w:w="2065" w:type="dxa"/>
          </w:tcPr>
          <w:p w:rsidR="0021269E" w:rsidRPr="00C4010E" w:rsidRDefault="0021269E" w:rsidP="0021269E">
            <w:pPr>
              <w:pStyle w:val="ConsPlusNormal"/>
              <w:jc w:val="center"/>
              <w:rPr>
                <w:rFonts w:ascii="Times New Roman" w:hAnsi="Times New Roman" w:cs="Times New Roman"/>
              </w:rPr>
            </w:pPr>
            <w:r w:rsidRPr="00C4010E">
              <w:rPr>
                <w:rFonts w:ascii="Times New Roman" w:hAnsi="Times New Roman" w:cs="Times New Roman"/>
              </w:rPr>
              <w:t>Х</w:t>
            </w:r>
          </w:p>
        </w:tc>
      </w:tr>
    </w:tbl>
    <w:p w:rsidR="00C03EB2" w:rsidRDefault="00C03EB2" w:rsidP="00CF5A38">
      <w:pPr>
        <w:pStyle w:val="ConsPlusNormal"/>
        <w:tabs>
          <w:tab w:val="left" w:pos="1276"/>
        </w:tabs>
        <w:ind w:firstLine="851"/>
        <w:jc w:val="both"/>
        <w:outlineLvl w:val="0"/>
        <w:rPr>
          <w:rFonts w:ascii="Times New Roman" w:hAnsi="Times New Roman" w:cs="Times New Roman"/>
          <w:sz w:val="26"/>
          <w:szCs w:val="26"/>
        </w:rPr>
      </w:pPr>
    </w:p>
    <w:p w:rsidR="00DB204E" w:rsidRPr="00C03EB2" w:rsidRDefault="00DB204E" w:rsidP="00CF5A38">
      <w:pPr>
        <w:pStyle w:val="ConsPlusNormal"/>
        <w:tabs>
          <w:tab w:val="left" w:pos="1276"/>
        </w:tabs>
        <w:ind w:firstLine="851"/>
        <w:jc w:val="both"/>
        <w:outlineLvl w:val="0"/>
        <w:rPr>
          <w:rFonts w:ascii="Times New Roman" w:hAnsi="Times New Roman" w:cs="Times New Roman"/>
          <w:sz w:val="26"/>
          <w:szCs w:val="26"/>
        </w:rPr>
      </w:pPr>
      <w:r w:rsidRPr="00C03EB2">
        <w:rPr>
          <w:rFonts w:ascii="Times New Roman" w:hAnsi="Times New Roman" w:cs="Times New Roman"/>
          <w:sz w:val="26"/>
          <w:szCs w:val="26"/>
        </w:rPr>
        <w:t>При этом пункт</w:t>
      </w:r>
      <w:r w:rsidR="00CF5A38" w:rsidRPr="00C03EB2">
        <w:rPr>
          <w:rFonts w:ascii="Times New Roman" w:hAnsi="Times New Roman" w:cs="Times New Roman"/>
          <w:sz w:val="26"/>
          <w:szCs w:val="26"/>
        </w:rPr>
        <w:t xml:space="preserve"> </w:t>
      </w:r>
      <w:r w:rsidRPr="00C03EB2">
        <w:rPr>
          <w:rFonts w:ascii="Times New Roman" w:hAnsi="Times New Roman" w:cs="Times New Roman"/>
          <w:sz w:val="26"/>
          <w:szCs w:val="26"/>
        </w:rPr>
        <w:t>8 Заявки будет заполнен следующим образом:</w:t>
      </w:r>
    </w:p>
    <w:p w:rsidR="00DB204E" w:rsidRDefault="00DB204E" w:rsidP="00B7727B">
      <w:pPr>
        <w:pStyle w:val="ConsPlusNormal"/>
        <w:tabs>
          <w:tab w:val="left" w:pos="1276"/>
        </w:tabs>
        <w:ind w:firstLine="851"/>
        <w:jc w:val="both"/>
        <w:outlineLvl w:val="0"/>
        <w:rPr>
          <w:rFonts w:ascii="Times New Roman" w:hAnsi="Times New Roman" w:cs="Times New Roman"/>
          <w:sz w:val="26"/>
          <w:szCs w:val="26"/>
        </w:rPr>
      </w:pPr>
      <w:r w:rsidRPr="00DB204E">
        <w:rPr>
          <w:rFonts w:ascii="Times New Roman" w:hAnsi="Times New Roman" w:cs="Times New Roman"/>
          <w:sz w:val="26"/>
          <w:szCs w:val="26"/>
        </w:rPr>
        <w:t xml:space="preserve">«8. Общая стоимость проекта: </w:t>
      </w:r>
      <w:r w:rsidRPr="00DB204E">
        <w:rPr>
          <w:rFonts w:ascii="Times New Roman" w:hAnsi="Times New Roman" w:cs="Times New Roman"/>
          <w:b/>
          <w:sz w:val="26"/>
          <w:szCs w:val="26"/>
        </w:rPr>
        <w:t>430 160</w:t>
      </w:r>
      <w:r w:rsidRPr="00DB204E">
        <w:rPr>
          <w:rFonts w:ascii="Times New Roman" w:hAnsi="Times New Roman" w:cs="Times New Roman"/>
          <w:sz w:val="26"/>
          <w:szCs w:val="26"/>
        </w:rPr>
        <w:t xml:space="preserve"> рублей, в том числе за счет всех источников финансирования реализации проекта, указанных в пункте 9.1 заявки </w:t>
      </w:r>
      <w:r w:rsidRPr="00DB204E">
        <w:rPr>
          <w:rFonts w:ascii="Times New Roman" w:hAnsi="Times New Roman" w:cs="Times New Roman"/>
          <w:b/>
          <w:sz w:val="26"/>
          <w:szCs w:val="26"/>
        </w:rPr>
        <w:t>410 160</w:t>
      </w:r>
      <w:r w:rsidRPr="00DB204E">
        <w:rPr>
          <w:rFonts w:ascii="Times New Roman" w:hAnsi="Times New Roman" w:cs="Times New Roman"/>
          <w:sz w:val="26"/>
          <w:szCs w:val="26"/>
        </w:rPr>
        <w:t xml:space="preserve"> рублей, за счет неоплачиваемого вклада населения, юридических лиц, индивидуальных предпринимателей </w:t>
      </w:r>
      <w:r w:rsidRPr="00DB204E">
        <w:rPr>
          <w:rFonts w:ascii="Times New Roman" w:hAnsi="Times New Roman" w:cs="Times New Roman"/>
          <w:b/>
          <w:sz w:val="26"/>
          <w:szCs w:val="26"/>
        </w:rPr>
        <w:t>20 000</w:t>
      </w:r>
      <w:r w:rsidRPr="00DB204E">
        <w:rPr>
          <w:rFonts w:ascii="Times New Roman" w:hAnsi="Times New Roman" w:cs="Times New Roman"/>
          <w:sz w:val="26"/>
          <w:szCs w:val="26"/>
        </w:rPr>
        <w:t xml:space="preserve"> рублей.</w:t>
      </w:r>
    </w:p>
    <w:p w:rsidR="00C03EB2" w:rsidRDefault="00C03EB2" w:rsidP="00CD5D6B">
      <w:pPr>
        <w:pStyle w:val="ConsPlusNormal"/>
        <w:tabs>
          <w:tab w:val="left" w:pos="1276"/>
        </w:tabs>
        <w:ind w:firstLine="851"/>
        <w:jc w:val="both"/>
        <w:outlineLvl w:val="0"/>
        <w:rPr>
          <w:rFonts w:ascii="Times New Roman" w:hAnsi="Times New Roman" w:cs="Times New Roman"/>
          <w:sz w:val="26"/>
          <w:szCs w:val="26"/>
        </w:rPr>
      </w:pPr>
    </w:p>
    <w:p w:rsidR="00EA1CC6" w:rsidRDefault="00EE23AD" w:rsidP="00CD5D6B">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EA1CC6" w:rsidRPr="00CD5D6B">
        <w:rPr>
          <w:rFonts w:ascii="Times New Roman" w:hAnsi="Times New Roman" w:cs="Times New Roman"/>
          <w:b/>
          <w:sz w:val="26"/>
          <w:szCs w:val="26"/>
        </w:rPr>
        <w:t>16. Заполнение данных о планируемых источниках финансирования реализации проекта (п. 9.1 Заявки)</w:t>
      </w:r>
      <w:r w:rsidR="00EA1CC6">
        <w:rPr>
          <w:rFonts w:ascii="Times New Roman" w:hAnsi="Times New Roman" w:cs="Times New Roman"/>
          <w:sz w:val="26"/>
          <w:szCs w:val="26"/>
        </w:rPr>
        <w:t>.</w:t>
      </w:r>
    </w:p>
    <w:p w:rsidR="00DB204E" w:rsidRDefault="00EA1CC6" w:rsidP="00C03EB2">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Итоговый объем финансирования за счет всех источников равен</w:t>
      </w:r>
      <w:r w:rsidR="00C03EB2">
        <w:rPr>
          <w:rFonts w:ascii="Times New Roman" w:hAnsi="Times New Roman" w:cs="Times New Roman"/>
          <w:sz w:val="26"/>
          <w:szCs w:val="26"/>
        </w:rPr>
        <w:t xml:space="preserve"> сумме, указанной в</w:t>
      </w:r>
      <w:r>
        <w:rPr>
          <w:rFonts w:ascii="Times New Roman" w:hAnsi="Times New Roman" w:cs="Times New Roman"/>
          <w:sz w:val="26"/>
          <w:szCs w:val="26"/>
        </w:rPr>
        <w:t xml:space="preserve"> графе 4 таблицы</w:t>
      </w:r>
      <w:r w:rsidR="00D613C2">
        <w:rPr>
          <w:rFonts w:ascii="Times New Roman" w:hAnsi="Times New Roman" w:cs="Times New Roman"/>
          <w:sz w:val="26"/>
          <w:szCs w:val="26"/>
        </w:rPr>
        <w:t>, предусмотренной п. 8.1 Заявки</w:t>
      </w:r>
      <w:r w:rsidR="00C03EB2">
        <w:rPr>
          <w:rFonts w:ascii="Times New Roman" w:hAnsi="Times New Roman" w:cs="Times New Roman"/>
          <w:sz w:val="26"/>
          <w:szCs w:val="26"/>
        </w:rPr>
        <w:t>,</w:t>
      </w:r>
      <w:r>
        <w:rPr>
          <w:rFonts w:ascii="Times New Roman" w:hAnsi="Times New Roman" w:cs="Times New Roman"/>
          <w:sz w:val="26"/>
          <w:szCs w:val="26"/>
        </w:rPr>
        <w:t xml:space="preserve"> по строке «Итого стоимость реализации проекта». </w:t>
      </w:r>
      <w:r w:rsidR="00DB204E">
        <w:rPr>
          <w:rFonts w:ascii="Times New Roman" w:hAnsi="Times New Roman" w:cs="Times New Roman"/>
          <w:sz w:val="26"/>
          <w:szCs w:val="26"/>
        </w:rPr>
        <w:t>Исходя из вышеприведенного примера заполнения таблицы, это сумма 410 160 рублей.</w:t>
      </w:r>
    </w:p>
    <w:p w:rsidR="00DB204E" w:rsidRDefault="00DB204E" w:rsidP="00DB204E">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Данная сумма разбивается по источникам финансирования: местный бюджет (не может быть ниже 10%, т.е. в предлагаемом примере</w:t>
      </w:r>
      <w:r w:rsidR="00D613C2">
        <w:rPr>
          <w:rFonts w:ascii="Times New Roman" w:hAnsi="Times New Roman" w:cs="Times New Roman"/>
          <w:sz w:val="26"/>
          <w:szCs w:val="26"/>
        </w:rPr>
        <w:t xml:space="preserve"> должен быть не</w:t>
      </w:r>
      <w:r>
        <w:rPr>
          <w:rFonts w:ascii="Times New Roman" w:hAnsi="Times New Roman" w:cs="Times New Roman"/>
          <w:sz w:val="26"/>
          <w:szCs w:val="26"/>
        </w:rPr>
        <w:t xml:space="preserve"> ниже суммы 41 016 рублей), средства населения (не могут быть ниже 5%, т.е. в предлагаемом примере </w:t>
      </w:r>
      <w:r w:rsidR="00D613C2">
        <w:rPr>
          <w:rFonts w:ascii="Times New Roman" w:hAnsi="Times New Roman" w:cs="Times New Roman"/>
          <w:sz w:val="26"/>
          <w:szCs w:val="26"/>
        </w:rPr>
        <w:t xml:space="preserve">не </w:t>
      </w:r>
      <w:r>
        <w:rPr>
          <w:rFonts w:ascii="Times New Roman" w:hAnsi="Times New Roman" w:cs="Times New Roman"/>
          <w:sz w:val="26"/>
          <w:szCs w:val="26"/>
        </w:rPr>
        <w:t>ниже суммы 20 508 рублей). Следует учитывать, что чем выше доля софинансирования со стороны местного бюджета и населения, тем больше баллов при оценке получит данная Заявка.</w:t>
      </w:r>
    </w:p>
    <w:p w:rsidR="00DB204E" w:rsidRDefault="00D613C2" w:rsidP="00DB204E">
      <w:pPr>
        <w:pStyle w:val="ConsPlusNormal"/>
        <w:tabs>
          <w:tab w:val="left" w:pos="1276"/>
        </w:tabs>
        <w:ind w:firstLine="851"/>
        <w:jc w:val="both"/>
        <w:outlineLvl w:val="0"/>
        <w:rPr>
          <w:rFonts w:ascii="Times New Roman" w:hAnsi="Times New Roman"/>
          <w:sz w:val="26"/>
          <w:szCs w:val="26"/>
        </w:rPr>
      </w:pPr>
      <w:r>
        <w:rPr>
          <w:rFonts w:ascii="Times New Roman" w:hAnsi="Times New Roman" w:cs="Times New Roman"/>
          <w:sz w:val="26"/>
          <w:szCs w:val="26"/>
        </w:rPr>
        <w:t>К</w:t>
      </w:r>
      <w:r w:rsidR="00DB204E">
        <w:rPr>
          <w:rFonts w:ascii="Times New Roman" w:hAnsi="Times New Roman" w:cs="Times New Roman"/>
          <w:sz w:val="26"/>
          <w:szCs w:val="26"/>
        </w:rPr>
        <w:t xml:space="preserve">акие баллы </w:t>
      </w:r>
      <w:r w:rsidR="00C03EB2">
        <w:rPr>
          <w:rFonts w:ascii="Times New Roman" w:hAnsi="Times New Roman" w:cs="Times New Roman"/>
          <w:sz w:val="26"/>
          <w:szCs w:val="26"/>
        </w:rPr>
        <w:t>набирает</w:t>
      </w:r>
      <w:r w:rsidR="00DB204E">
        <w:rPr>
          <w:rFonts w:ascii="Times New Roman" w:hAnsi="Times New Roman" w:cs="Times New Roman"/>
          <w:sz w:val="26"/>
          <w:szCs w:val="26"/>
        </w:rPr>
        <w:t xml:space="preserve"> Заявка, можно </w:t>
      </w:r>
      <w:r>
        <w:rPr>
          <w:rFonts w:ascii="Times New Roman" w:hAnsi="Times New Roman" w:cs="Times New Roman"/>
          <w:sz w:val="26"/>
          <w:szCs w:val="26"/>
        </w:rPr>
        <w:t>узнать из</w:t>
      </w:r>
      <w:r w:rsidR="00DB204E">
        <w:rPr>
          <w:rFonts w:ascii="Times New Roman" w:hAnsi="Times New Roman" w:cs="Times New Roman"/>
          <w:sz w:val="26"/>
          <w:szCs w:val="26"/>
        </w:rPr>
        <w:t xml:space="preserve"> </w:t>
      </w:r>
      <w:r w:rsidR="00DB204E" w:rsidRPr="00DB204E">
        <w:rPr>
          <w:rFonts w:ascii="Times New Roman" w:hAnsi="Times New Roman" w:cs="Times New Roman"/>
          <w:sz w:val="26"/>
          <w:szCs w:val="26"/>
        </w:rPr>
        <w:t>Методик</w:t>
      </w:r>
      <w:r>
        <w:rPr>
          <w:rFonts w:ascii="Times New Roman" w:hAnsi="Times New Roman" w:cs="Times New Roman"/>
          <w:sz w:val="26"/>
          <w:szCs w:val="26"/>
        </w:rPr>
        <w:t>и</w:t>
      </w:r>
      <w:r w:rsidR="00DB204E" w:rsidRPr="00DB204E">
        <w:rPr>
          <w:rFonts w:ascii="Times New Roman" w:hAnsi="Times New Roman" w:cs="Times New Roman"/>
          <w:sz w:val="26"/>
          <w:szCs w:val="26"/>
        </w:rPr>
        <w:t xml:space="preserve"> балльной оценки проектов, предложенных непосредственно населением муниципальных образований Томской области</w:t>
      </w:r>
      <w:r w:rsidR="00DB204E">
        <w:rPr>
          <w:rFonts w:ascii="Times New Roman" w:hAnsi="Times New Roman" w:cs="Times New Roman"/>
          <w:sz w:val="26"/>
          <w:szCs w:val="26"/>
        </w:rPr>
        <w:t xml:space="preserve">, утвержденной </w:t>
      </w:r>
      <w:r w:rsidR="00DB204E">
        <w:rPr>
          <w:rFonts w:ascii="Times New Roman" w:hAnsi="Times New Roman"/>
          <w:sz w:val="26"/>
          <w:szCs w:val="26"/>
        </w:rPr>
        <w:t xml:space="preserve">распоряжением Департамента финансов </w:t>
      </w:r>
      <w:r w:rsidR="00DB204E" w:rsidRPr="00DE5A58">
        <w:rPr>
          <w:rFonts w:ascii="Times New Roman" w:hAnsi="Times New Roman"/>
          <w:sz w:val="26"/>
          <w:szCs w:val="26"/>
        </w:rPr>
        <w:t>Томской области от 19.10.2017 № 16/40-р</w:t>
      </w:r>
      <w:r w:rsidR="00DB204E">
        <w:rPr>
          <w:rFonts w:ascii="Times New Roman" w:hAnsi="Times New Roman"/>
          <w:sz w:val="26"/>
          <w:szCs w:val="26"/>
        </w:rPr>
        <w:t xml:space="preserve"> (в редакции распоряжения Департамента финансов Томской области от 07.08.201 № 16/35-р).</w:t>
      </w:r>
    </w:p>
    <w:p w:rsidR="00DB204E" w:rsidRDefault="00DB204E" w:rsidP="00DB204E">
      <w:pPr>
        <w:pStyle w:val="ConsPlusNormal"/>
        <w:tabs>
          <w:tab w:val="left" w:pos="1276"/>
        </w:tabs>
        <w:ind w:firstLine="851"/>
        <w:jc w:val="both"/>
        <w:outlineLvl w:val="0"/>
        <w:rPr>
          <w:rFonts w:ascii="Times New Roman" w:hAnsi="Times New Roman"/>
          <w:sz w:val="26"/>
          <w:szCs w:val="26"/>
        </w:rPr>
      </w:pPr>
      <w:r>
        <w:rPr>
          <w:rFonts w:ascii="Times New Roman" w:hAnsi="Times New Roman"/>
          <w:sz w:val="26"/>
          <w:szCs w:val="26"/>
        </w:rPr>
        <w:t xml:space="preserve">Например, если в Заявке заложен минимальный объем софинансирования со стороны местных бюджетов 10%, то по данному критерию Заявка получит 3,75 балла (25 баллов, умноженных на весовой коэффициент 0,15; 25*0,15=3,75). </w:t>
      </w:r>
      <w:r w:rsidR="00D613C2">
        <w:rPr>
          <w:rFonts w:ascii="Times New Roman" w:hAnsi="Times New Roman"/>
          <w:sz w:val="26"/>
          <w:szCs w:val="26"/>
        </w:rPr>
        <w:t>П</w:t>
      </w:r>
      <w:r>
        <w:rPr>
          <w:rFonts w:ascii="Times New Roman" w:hAnsi="Times New Roman"/>
          <w:sz w:val="26"/>
          <w:szCs w:val="26"/>
        </w:rPr>
        <w:t xml:space="preserve">ри объеме софинансирования </w:t>
      </w:r>
      <w:r w:rsidR="00D039F8">
        <w:rPr>
          <w:rFonts w:ascii="Times New Roman" w:hAnsi="Times New Roman"/>
          <w:sz w:val="26"/>
          <w:szCs w:val="26"/>
        </w:rPr>
        <w:t>20% и выше – уже 15 баллов (100 баллов, умноженных на весовой коэффициент 0,15; 100*0,15=15).</w:t>
      </w:r>
    </w:p>
    <w:p w:rsidR="00C03EB2" w:rsidRDefault="00C03EB2" w:rsidP="00DB204E">
      <w:pPr>
        <w:pStyle w:val="ConsPlusNormal"/>
        <w:tabs>
          <w:tab w:val="left" w:pos="1276"/>
        </w:tabs>
        <w:ind w:firstLine="851"/>
        <w:jc w:val="both"/>
        <w:outlineLvl w:val="0"/>
        <w:rPr>
          <w:rFonts w:ascii="Times New Roman" w:hAnsi="Times New Roman"/>
          <w:sz w:val="26"/>
          <w:szCs w:val="26"/>
        </w:rPr>
      </w:pPr>
      <w:r>
        <w:rPr>
          <w:rFonts w:ascii="Times New Roman" w:hAnsi="Times New Roman"/>
          <w:sz w:val="26"/>
          <w:szCs w:val="26"/>
        </w:rPr>
        <w:t>По софинансированию со стороны населения: минимальный балл (при софинансировании в размере 5%) составляет 5 баллов (25 баллов, умноженных на весовой коэффициент 0,20), максимальный (при софинансировании 15% и более</w:t>
      </w:r>
      <w:r w:rsidR="00CB0D17">
        <w:rPr>
          <w:rFonts w:ascii="Times New Roman" w:hAnsi="Times New Roman"/>
          <w:sz w:val="26"/>
          <w:szCs w:val="26"/>
        </w:rPr>
        <w:t>)</w:t>
      </w:r>
      <w:r>
        <w:rPr>
          <w:rFonts w:ascii="Times New Roman" w:hAnsi="Times New Roman"/>
          <w:sz w:val="26"/>
          <w:szCs w:val="26"/>
        </w:rPr>
        <w:t xml:space="preserve"> – 20 баллов (100 баллов, умноженных на весовой коэффициент 0,20).</w:t>
      </w:r>
    </w:p>
    <w:p w:rsidR="00DB204E" w:rsidRDefault="00D039F8" w:rsidP="00D039F8">
      <w:pPr>
        <w:pStyle w:val="ConsPlusNormal"/>
        <w:tabs>
          <w:tab w:val="left" w:pos="1276"/>
        </w:tabs>
        <w:ind w:firstLine="851"/>
        <w:jc w:val="both"/>
        <w:outlineLvl w:val="0"/>
        <w:rPr>
          <w:rFonts w:ascii="Times New Roman" w:hAnsi="Times New Roman"/>
          <w:sz w:val="26"/>
          <w:szCs w:val="26"/>
        </w:rPr>
      </w:pPr>
      <w:r>
        <w:rPr>
          <w:rFonts w:ascii="Times New Roman" w:hAnsi="Times New Roman"/>
          <w:sz w:val="26"/>
          <w:szCs w:val="26"/>
        </w:rPr>
        <w:t>Софинансирование со стороны юридических лиц и ИП</w:t>
      </w:r>
      <w:r w:rsidR="00C03EB2">
        <w:rPr>
          <w:rFonts w:ascii="Times New Roman" w:hAnsi="Times New Roman"/>
          <w:sz w:val="26"/>
          <w:szCs w:val="26"/>
        </w:rPr>
        <w:t xml:space="preserve"> -</w:t>
      </w:r>
      <w:r>
        <w:rPr>
          <w:rFonts w:ascii="Times New Roman" w:hAnsi="Times New Roman"/>
          <w:sz w:val="26"/>
          <w:szCs w:val="26"/>
        </w:rPr>
        <w:t xml:space="preserve"> необязательное условие, </w:t>
      </w:r>
      <w:r>
        <w:rPr>
          <w:rFonts w:ascii="Times New Roman" w:hAnsi="Times New Roman"/>
          <w:sz w:val="26"/>
          <w:szCs w:val="26"/>
        </w:rPr>
        <w:lastRenderedPageBreak/>
        <w:t>однако их финансовое участие также увеличивает оценку Заявки (дополнительно можно получить от 5 до 10 баллов</w:t>
      </w:r>
      <w:r w:rsidR="00D613C2">
        <w:rPr>
          <w:rFonts w:ascii="Times New Roman" w:hAnsi="Times New Roman"/>
          <w:sz w:val="26"/>
          <w:szCs w:val="26"/>
        </w:rPr>
        <w:t xml:space="preserve"> в зависимости от доли их вклада в общем объеме финансирования проекта</w:t>
      </w:r>
      <w:r>
        <w:rPr>
          <w:rFonts w:ascii="Times New Roman" w:hAnsi="Times New Roman"/>
          <w:sz w:val="26"/>
          <w:szCs w:val="26"/>
        </w:rPr>
        <w:t>).</w:t>
      </w:r>
    </w:p>
    <w:p w:rsidR="006910AD" w:rsidRDefault="006910AD" w:rsidP="006910AD">
      <w:pPr>
        <w:pStyle w:val="ConsPlusNormal"/>
        <w:tabs>
          <w:tab w:val="left" w:pos="1276"/>
        </w:tabs>
        <w:ind w:firstLine="851"/>
        <w:jc w:val="both"/>
        <w:outlineLvl w:val="0"/>
        <w:rPr>
          <w:rFonts w:ascii="Times New Roman" w:hAnsi="Times New Roman"/>
          <w:sz w:val="26"/>
          <w:szCs w:val="26"/>
        </w:rPr>
      </w:pPr>
      <w:r>
        <w:rPr>
          <w:rFonts w:ascii="Times New Roman" w:hAnsi="Times New Roman"/>
          <w:sz w:val="26"/>
          <w:szCs w:val="26"/>
        </w:rPr>
        <w:t>При этом следует помнить, что в случае победы проекта в конкурсе для получения субсидии необходимо будет подтвердить указанные в Заявке объемы софинансирования: по средствам местного бюджета и населения – в тех объемах</w:t>
      </w:r>
      <w:r w:rsidR="00D64615">
        <w:rPr>
          <w:rFonts w:ascii="Times New Roman" w:hAnsi="Times New Roman"/>
          <w:sz w:val="26"/>
          <w:szCs w:val="26"/>
        </w:rPr>
        <w:t>,</w:t>
      </w:r>
      <w:r>
        <w:rPr>
          <w:rFonts w:ascii="Times New Roman" w:hAnsi="Times New Roman"/>
          <w:sz w:val="26"/>
          <w:szCs w:val="26"/>
        </w:rPr>
        <w:t xml:space="preserve"> которые указаны в Заявке</w:t>
      </w:r>
      <w:r w:rsidR="00190246">
        <w:rPr>
          <w:rFonts w:ascii="Times New Roman" w:hAnsi="Times New Roman"/>
          <w:sz w:val="26"/>
          <w:szCs w:val="26"/>
        </w:rPr>
        <w:t xml:space="preserve"> (замещение за счет других </w:t>
      </w:r>
      <w:r w:rsidR="00190246" w:rsidRPr="000B2851">
        <w:rPr>
          <w:rFonts w:ascii="Times New Roman" w:hAnsi="Times New Roman"/>
          <w:sz w:val="26"/>
          <w:szCs w:val="26"/>
        </w:rPr>
        <w:t xml:space="preserve">источников, в том числе за счет </w:t>
      </w:r>
      <w:r w:rsidR="000B2851" w:rsidRPr="000B2851">
        <w:rPr>
          <w:rFonts w:ascii="Times New Roman" w:hAnsi="Times New Roman"/>
          <w:sz w:val="26"/>
          <w:szCs w:val="26"/>
        </w:rPr>
        <w:t>средств юридических лиц и ИП, недопустимо)</w:t>
      </w:r>
      <w:r w:rsidRPr="000B2851">
        <w:rPr>
          <w:rFonts w:ascii="Times New Roman" w:hAnsi="Times New Roman"/>
          <w:sz w:val="26"/>
          <w:szCs w:val="26"/>
        </w:rPr>
        <w:t>, по средствам юридических лиц – если не</w:t>
      </w:r>
      <w:r>
        <w:rPr>
          <w:rFonts w:ascii="Times New Roman" w:hAnsi="Times New Roman"/>
          <w:sz w:val="26"/>
          <w:szCs w:val="26"/>
        </w:rPr>
        <w:t xml:space="preserve"> будет подтверждено их софинансирование в заявленном объеме, данный объем необходимо будет заместить средствами местных бюджетов либо населения (если по факту средств граждан было собрано больше). </w:t>
      </w:r>
    </w:p>
    <w:p w:rsidR="006910AD" w:rsidRDefault="006910AD" w:rsidP="00D039F8">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Поэтому при установлении суммы софинансирования со стороны населения следует закладывать реально выполнимые объемы.</w:t>
      </w:r>
    </w:p>
    <w:p w:rsidR="00D039F8" w:rsidRDefault="00D039F8" w:rsidP="00DB204E">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Объем субсидии из областного бюджета определяется как разница общего объема финансирования проекта и объемов софинансирования из местного бюджета, средств населения, средств юридических лиц и ИП.</w:t>
      </w:r>
    </w:p>
    <w:p w:rsidR="00763366" w:rsidRDefault="00E37665" w:rsidP="00763366">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Объем софинансирования со стороны местного бюджета подтверждается гарантийным письмом администрации муниципального образования: муниципального района (городского округа) либо поселения (в зависимости от того, за счет бюджета какого уровня планируется впоследствии софинансировать проект). Допускается софинансирование (полностью или частично) проекта поселения за счет средств бюджета района. Если из проект софинансируется частично</w:t>
      </w:r>
      <w:r w:rsidR="00763366">
        <w:rPr>
          <w:rFonts w:ascii="Times New Roman" w:hAnsi="Times New Roman" w:cs="Times New Roman"/>
          <w:sz w:val="26"/>
          <w:szCs w:val="26"/>
        </w:rPr>
        <w:t xml:space="preserve"> из бюджета района, частично из бюджета поселения</w:t>
      </w:r>
      <w:r>
        <w:rPr>
          <w:rFonts w:ascii="Times New Roman" w:hAnsi="Times New Roman" w:cs="Times New Roman"/>
          <w:sz w:val="26"/>
          <w:szCs w:val="26"/>
        </w:rPr>
        <w:t>, то прилагается два гарантийных письма:</w:t>
      </w:r>
      <w:r w:rsidR="00763366">
        <w:rPr>
          <w:rFonts w:ascii="Times New Roman" w:hAnsi="Times New Roman" w:cs="Times New Roman"/>
          <w:sz w:val="26"/>
          <w:szCs w:val="26"/>
        </w:rPr>
        <w:t xml:space="preserve"> от администрации района и администрации поселения.</w:t>
      </w:r>
    </w:p>
    <w:p w:rsidR="00763366" w:rsidRDefault="00CD5D6B" w:rsidP="00763366">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Образец</w:t>
      </w:r>
      <w:r w:rsidR="00763366">
        <w:rPr>
          <w:rFonts w:ascii="Times New Roman" w:hAnsi="Times New Roman" w:cs="Times New Roman"/>
          <w:sz w:val="26"/>
          <w:szCs w:val="26"/>
        </w:rPr>
        <w:t xml:space="preserve"> гарантийного письма приведен в приложении </w:t>
      </w:r>
      <w:r w:rsidR="00B7727B">
        <w:rPr>
          <w:rFonts w:ascii="Times New Roman" w:hAnsi="Times New Roman" w:cs="Times New Roman"/>
          <w:sz w:val="26"/>
          <w:szCs w:val="26"/>
        </w:rPr>
        <w:t xml:space="preserve">№ </w:t>
      </w:r>
      <w:r w:rsidR="00763366">
        <w:rPr>
          <w:rFonts w:ascii="Times New Roman" w:hAnsi="Times New Roman" w:cs="Times New Roman"/>
          <w:sz w:val="26"/>
          <w:szCs w:val="26"/>
        </w:rPr>
        <w:t xml:space="preserve">2 к настоящим </w:t>
      </w:r>
      <w:r w:rsidR="00B7727B">
        <w:rPr>
          <w:rFonts w:ascii="Times New Roman" w:hAnsi="Times New Roman" w:cs="Times New Roman"/>
          <w:sz w:val="26"/>
          <w:szCs w:val="26"/>
        </w:rPr>
        <w:t>М</w:t>
      </w:r>
      <w:r w:rsidR="00763366">
        <w:rPr>
          <w:rFonts w:ascii="Times New Roman" w:hAnsi="Times New Roman" w:cs="Times New Roman"/>
          <w:sz w:val="26"/>
          <w:szCs w:val="26"/>
        </w:rPr>
        <w:t xml:space="preserve">етодическим рекомендациям. </w:t>
      </w:r>
    </w:p>
    <w:p w:rsidR="00B7727B" w:rsidRDefault="00CD5D6B" w:rsidP="00763366">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Объем софинансирования со стороны населения подтверждается протоколом итогового собрания </w:t>
      </w:r>
      <w:r w:rsidR="00B7727B">
        <w:rPr>
          <w:rFonts w:ascii="Times New Roman" w:hAnsi="Times New Roman" w:cs="Times New Roman"/>
          <w:sz w:val="26"/>
          <w:szCs w:val="26"/>
        </w:rPr>
        <w:t>(поэтому сумма, указанная в протоколе (пункт 4 итогов собрания)</w:t>
      </w:r>
      <w:r w:rsidR="00D64615">
        <w:rPr>
          <w:rFonts w:ascii="Times New Roman" w:hAnsi="Times New Roman" w:cs="Times New Roman"/>
          <w:sz w:val="26"/>
          <w:szCs w:val="26"/>
        </w:rPr>
        <w:t>,</w:t>
      </w:r>
      <w:r w:rsidR="00B7727B">
        <w:rPr>
          <w:rFonts w:ascii="Times New Roman" w:hAnsi="Times New Roman" w:cs="Times New Roman"/>
          <w:sz w:val="26"/>
          <w:szCs w:val="26"/>
        </w:rPr>
        <w:t xml:space="preserve"> должна полностью совпадать с суммой, указываемой в п. 2 таблицы пункта 9.1 Заявки</w:t>
      </w:r>
      <w:r w:rsidR="00D64615">
        <w:rPr>
          <w:rFonts w:ascii="Times New Roman" w:hAnsi="Times New Roman" w:cs="Times New Roman"/>
          <w:sz w:val="26"/>
          <w:szCs w:val="26"/>
        </w:rPr>
        <w:t>)</w:t>
      </w:r>
      <w:r w:rsidR="00B7727B">
        <w:rPr>
          <w:rFonts w:ascii="Times New Roman" w:hAnsi="Times New Roman" w:cs="Times New Roman"/>
          <w:sz w:val="26"/>
          <w:szCs w:val="26"/>
        </w:rPr>
        <w:t>.</w:t>
      </w:r>
    </w:p>
    <w:p w:rsidR="00B7727B" w:rsidRDefault="00B7727B" w:rsidP="00763366">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Объем софинансирования со стороны юридических лиц и ИП подтверждается гарантийным письмом соответствующего юридического лица, ИП.</w:t>
      </w:r>
      <w:r w:rsidR="000B2851">
        <w:rPr>
          <w:rFonts w:ascii="Times New Roman" w:hAnsi="Times New Roman" w:cs="Times New Roman"/>
          <w:sz w:val="26"/>
          <w:szCs w:val="26"/>
        </w:rPr>
        <w:t xml:space="preserve"> </w:t>
      </w:r>
      <w:r>
        <w:rPr>
          <w:rFonts w:ascii="Times New Roman" w:hAnsi="Times New Roman" w:cs="Times New Roman"/>
          <w:sz w:val="26"/>
          <w:szCs w:val="26"/>
        </w:rPr>
        <w:t xml:space="preserve">В одном письме может гарантироваться как финансовое, так и нефинансовое участие. </w:t>
      </w:r>
      <w:r w:rsidR="000B2851">
        <w:rPr>
          <w:rFonts w:ascii="Times New Roman" w:hAnsi="Times New Roman" w:cs="Times New Roman"/>
          <w:sz w:val="26"/>
          <w:szCs w:val="26"/>
        </w:rPr>
        <w:t>Следует учитывать, что софинансирование проекта со стороны государственных или муниципальных учреждений не допускается. Нефинансовый вклад в проект со стороны государственных и муниципальных учреждений также не учитывается.</w:t>
      </w:r>
    </w:p>
    <w:p w:rsidR="00B7727B" w:rsidRDefault="00B7727B" w:rsidP="00763366">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Образец гарантийного письма приведен в приложении № 3</w:t>
      </w:r>
      <w:r w:rsidR="005351B1">
        <w:rPr>
          <w:rFonts w:ascii="Times New Roman" w:hAnsi="Times New Roman" w:cs="Times New Roman"/>
          <w:sz w:val="26"/>
          <w:szCs w:val="26"/>
        </w:rPr>
        <w:t xml:space="preserve"> </w:t>
      </w:r>
      <w:r>
        <w:rPr>
          <w:rFonts w:ascii="Times New Roman" w:hAnsi="Times New Roman" w:cs="Times New Roman"/>
          <w:sz w:val="26"/>
          <w:szCs w:val="26"/>
        </w:rPr>
        <w:t>к настоящим Методическим рекомендациям.</w:t>
      </w:r>
    </w:p>
    <w:p w:rsidR="00343AAA" w:rsidRDefault="00343AAA" w:rsidP="00763366">
      <w:pPr>
        <w:pStyle w:val="ConsPlusNormal"/>
        <w:tabs>
          <w:tab w:val="left" w:pos="1276"/>
        </w:tabs>
        <w:ind w:firstLine="851"/>
        <w:jc w:val="both"/>
        <w:outlineLvl w:val="0"/>
        <w:rPr>
          <w:rFonts w:ascii="Times New Roman" w:hAnsi="Times New Roman" w:cs="Times New Roman"/>
          <w:sz w:val="26"/>
          <w:szCs w:val="26"/>
        </w:rPr>
      </w:pPr>
    </w:p>
    <w:p w:rsidR="001A3AB2" w:rsidRPr="005351B1" w:rsidRDefault="001A3AB2" w:rsidP="001A3AB2">
      <w:pPr>
        <w:pStyle w:val="ConsPlusNonformat"/>
        <w:ind w:firstLine="851"/>
        <w:jc w:val="both"/>
        <w:rPr>
          <w:rFonts w:ascii="Times New Roman" w:hAnsi="Times New Roman" w:cs="Times New Roman"/>
          <w:b/>
          <w:sz w:val="26"/>
          <w:szCs w:val="26"/>
        </w:rPr>
      </w:pPr>
      <w:r>
        <w:rPr>
          <w:rFonts w:ascii="Times New Roman" w:hAnsi="Times New Roman" w:cs="Times New Roman"/>
          <w:sz w:val="26"/>
          <w:szCs w:val="26"/>
        </w:rPr>
        <w:t xml:space="preserve">17. </w:t>
      </w:r>
      <w:r w:rsidRPr="005351B1">
        <w:rPr>
          <w:rFonts w:ascii="Times New Roman" w:hAnsi="Times New Roman" w:cs="Times New Roman"/>
          <w:b/>
          <w:sz w:val="26"/>
          <w:szCs w:val="26"/>
        </w:rPr>
        <w:t xml:space="preserve">Заполнение информации о нефинансовом участии населения, юридических лиц, </w:t>
      </w:r>
      <w:r w:rsidR="005351B1">
        <w:rPr>
          <w:rFonts w:ascii="Times New Roman" w:hAnsi="Times New Roman" w:cs="Times New Roman"/>
          <w:b/>
          <w:sz w:val="26"/>
          <w:szCs w:val="26"/>
        </w:rPr>
        <w:t>ИП</w:t>
      </w:r>
      <w:r w:rsidRPr="005351B1">
        <w:rPr>
          <w:rFonts w:ascii="Times New Roman" w:hAnsi="Times New Roman" w:cs="Times New Roman"/>
          <w:b/>
          <w:sz w:val="26"/>
          <w:szCs w:val="26"/>
        </w:rPr>
        <w:t xml:space="preserve"> в реализации проекта (пункт 9.2, приложение к Заявке) </w:t>
      </w:r>
    </w:p>
    <w:p w:rsidR="00763366" w:rsidRDefault="00B7727B" w:rsidP="005351B1">
      <w:pPr>
        <w:pStyle w:val="ConsPlusNonformat"/>
        <w:ind w:firstLine="851"/>
        <w:jc w:val="both"/>
        <w:rPr>
          <w:rFonts w:ascii="Times New Roman" w:hAnsi="Times New Roman"/>
          <w:sz w:val="26"/>
          <w:szCs w:val="26"/>
        </w:rPr>
      </w:pPr>
      <w:r>
        <w:rPr>
          <w:rFonts w:ascii="Times New Roman" w:hAnsi="Times New Roman" w:cs="Times New Roman"/>
          <w:sz w:val="26"/>
          <w:szCs w:val="26"/>
        </w:rPr>
        <w:t xml:space="preserve"> </w:t>
      </w:r>
      <w:r w:rsidR="005351B1">
        <w:rPr>
          <w:rFonts w:ascii="Times New Roman" w:hAnsi="Times New Roman" w:cs="Times New Roman"/>
          <w:sz w:val="26"/>
          <w:szCs w:val="26"/>
        </w:rPr>
        <w:t xml:space="preserve">В случае, если в пункте 9.2 Заявки указывается, что предусмотрено нефинансовое участие населения и (или) юридических лиц и ИП, в обязательном порядке к Заявке прикладывается «Информация о </w:t>
      </w:r>
      <w:r w:rsidR="005351B1" w:rsidRPr="00C4010E">
        <w:rPr>
          <w:rFonts w:ascii="Times New Roman" w:hAnsi="Times New Roman" w:cs="Times New Roman"/>
          <w:sz w:val="26"/>
          <w:szCs w:val="26"/>
        </w:rPr>
        <w:t>нефинансовом участии населения, юридических лиц, индивидуальных предпринимателей в реализации проекта</w:t>
      </w:r>
      <w:r w:rsidR="005351B1">
        <w:rPr>
          <w:rFonts w:ascii="Times New Roman" w:hAnsi="Times New Roman" w:cs="Times New Roman"/>
          <w:sz w:val="26"/>
          <w:szCs w:val="26"/>
        </w:rPr>
        <w:t xml:space="preserve">» по форме приложения к Заявке, утвержденной  </w:t>
      </w:r>
      <w:r w:rsidR="005351B1">
        <w:rPr>
          <w:rFonts w:ascii="Times New Roman" w:hAnsi="Times New Roman"/>
          <w:sz w:val="26"/>
          <w:szCs w:val="26"/>
        </w:rPr>
        <w:t>Положением о конкурсном отборе (далее – Приложение по нефинансовому участию).</w:t>
      </w:r>
    </w:p>
    <w:p w:rsidR="005351B1" w:rsidRDefault="005351B1" w:rsidP="005351B1">
      <w:pPr>
        <w:pStyle w:val="ConsPlusNonformat"/>
        <w:ind w:firstLine="851"/>
        <w:jc w:val="both"/>
        <w:rPr>
          <w:rFonts w:ascii="Times New Roman" w:hAnsi="Times New Roman"/>
          <w:sz w:val="26"/>
          <w:szCs w:val="26"/>
        </w:rPr>
      </w:pPr>
      <w:r>
        <w:rPr>
          <w:rFonts w:ascii="Times New Roman" w:hAnsi="Times New Roman"/>
          <w:sz w:val="26"/>
          <w:szCs w:val="26"/>
        </w:rPr>
        <w:t xml:space="preserve">Раздел 1 Приложения по нефинансовому участию заполняется на основе данных протокола итогового собрания (п. 5 итогов собрания). В данном разделе при определении </w:t>
      </w:r>
      <w:r>
        <w:rPr>
          <w:rFonts w:ascii="Times New Roman" w:hAnsi="Times New Roman"/>
          <w:sz w:val="26"/>
          <w:szCs w:val="26"/>
        </w:rPr>
        <w:lastRenderedPageBreak/>
        <w:t>количества человек не отражаются данные о работниках юридического лица, ИП, которых соответствующее юридическое лицо, ИП гарантирует предоставить.</w:t>
      </w:r>
    </w:p>
    <w:p w:rsidR="005351B1" w:rsidRDefault="00FB4563" w:rsidP="005351B1">
      <w:pPr>
        <w:pStyle w:val="ConsPlusNonformat"/>
        <w:ind w:firstLine="851"/>
        <w:jc w:val="both"/>
        <w:rPr>
          <w:rFonts w:ascii="Times New Roman" w:hAnsi="Times New Roman" w:cs="Times New Roman"/>
          <w:sz w:val="26"/>
          <w:szCs w:val="26"/>
        </w:rPr>
      </w:pPr>
      <w:r>
        <w:rPr>
          <w:rFonts w:ascii="Times New Roman" w:hAnsi="Times New Roman" w:cs="Times New Roman"/>
          <w:sz w:val="26"/>
          <w:szCs w:val="26"/>
        </w:rPr>
        <w:t>В разделе 2 указывается полное наименование юридическ</w:t>
      </w:r>
      <w:r w:rsidR="0093785A">
        <w:rPr>
          <w:rFonts w:ascii="Times New Roman" w:hAnsi="Times New Roman" w:cs="Times New Roman"/>
          <w:sz w:val="26"/>
          <w:szCs w:val="26"/>
        </w:rPr>
        <w:t>их</w:t>
      </w:r>
      <w:r>
        <w:rPr>
          <w:rFonts w:ascii="Times New Roman" w:hAnsi="Times New Roman" w:cs="Times New Roman"/>
          <w:sz w:val="26"/>
          <w:szCs w:val="26"/>
        </w:rPr>
        <w:t xml:space="preserve"> лиц, ИП, которые предоставили гарантийные письма на </w:t>
      </w:r>
      <w:r w:rsidR="0093785A">
        <w:rPr>
          <w:rFonts w:ascii="Times New Roman" w:hAnsi="Times New Roman" w:cs="Times New Roman"/>
          <w:sz w:val="26"/>
          <w:szCs w:val="26"/>
        </w:rPr>
        <w:t>нефинансовое участие.</w:t>
      </w:r>
    </w:p>
    <w:p w:rsidR="0093785A" w:rsidRDefault="0093785A" w:rsidP="005351B1">
      <w:pPr>
        <w:pStyle w:val="ConsPlusNonformat"/>
        <w:ind w:firstLine="851"/>
        <w:jc w:val="both"/>
        <w:rPr>
          <w:rFonts w:ascii="Times New Roman" w:hAnsi="Times New Roman" w:cs="Times New Roman"/>
          <w:sz w:val="26"/>
          <w:szCs w:val="26"/>
        </w:rPr>
      </w:pPr>
      <w:r>
        <w:rPr>
          <w:rFonts w:ascii="Times New Roman" w:hAnsi="Times New Roman" w:cs="Times New Roman"/>
          <w:sz w:val="26"/>
          <w:szCs w:val="26"/>
        </w:rPr>
        <w:t xml:space="preserve">Примеры возможного заполнения раздела 3 Приложения по нефинансовому участию приведены </w:t>
      </w:r>
      <w:r w:rsidRPr="00171256">
        <w:rPr>
          <w:rFonts w:ascii="Times New Roman" w:hAnsi="Times New Roman" w:cs="Times New Roman"/>
          <w:sz w:val="26"/>
          <w:szCs w:val="26"/>
        </w:rPr>
        <w:t>в приложении № 4 к настоящим Методическим</w:t>
      </w:r>
      <w:r>
        <w:rPr>
          <w:rFonts w:ascii="Times New Roman" w:hAnsi="Times New Roman" w:cs="Times New Roman"/>
          <w:sz w:val="26"/>
          <w:szCs w:val="26"/>
        </w:rPr>
        <w:t xml:space="preserve"> рекомендациям.</w:t>
      </w:r>
    </w:p>
    <w:p w:rsidR="00343AAA" w:rsidRDefault="00343AAA" w:rsidP="00763366">
      <w:pPr>
        <w:pStyle w:val="ConsPlusNormal"/>
        <w:tabs>
          <w:tab w:val="left" w:pos="1276"/>
        </w:tabs>
        <w:ind w:firstLine="851"/>
        <w:jc w:val="both"/>
        <w:outlineLvl w:val="0"/>
        <w:rPr>
          <w:rFonts w:ascii="Times New Roman" w:hAnsi="Times New Roman" w:cs="Times New Roman"/>
          <w:sz w:val="26"/>
          <w:szCs w:val="26"/>
        </w:rPr>
      </w:pPr>
    </w:p>
    <w:p w:rsidR="00D039F8" w:rsidRPr="00343AAA" w:rsidRDefault="00763366" w:rsidP="00763366">
      <w:pPr>
        <w:pStyle w:val="ConsPlusNormal"/>
        <w:tabs>
          <w:tab w:val="left" w:pos="1276"/>
        </w:tabs>
        <w:ind w:firstLine="851"/>
        <w:jc w:val="both"/>
        <w:outlineLvl w:val="0"/>
        <w:rPr>
          <w:rFonts w:ascii="Times New Roman" w:hAnsi="Times New Roman" w:cs="Times New Roman"/>
          <w:b/>
          <w:sz w:val="26"/>
          <w:szCs w:val="26"/>
        </w:rPr>
      </w:pPr>
      <w:r w:rsidRPr="00343AAA">
        <w:rPr>
          <w:rFonts w:ascii="Times New Roman" w:hAnsi="Times New Roman" w:cs="Times New Roman"/>
          <w:b/>
          <w:sz w:val="26"/>
          <w:szCs w:val="26"/>
        </w:rPr>
        <w:t xml:space="preserve"> </w:t>
      </w:r>
      <w:r w:rsidR="003316AB" w:rsidRPr="00343AAA">
        <w:rPr>
          <w:rFonts w:ascii="Times New Roman" w:hAnsi="Times New Roman" w:cs="Times New Roman"/>
          <w:b/>
          <w:sz w:val="26"/>
          <w:szCs w:val="26"/>
        </w:rPr>
        <w:t>18. Заполнение информации о благополучателях (п.п. 9.4.1 – 9.4.3 Заявки)</w:t>
      </w:r>
      <w:r w:rsidR="00E61EC4" w:rsidRPr="00343AAA">
        <w:rPr>
          <w:rFonts w:ascii="Times New Roman" w:hAnsi="Times New Roman" w:cs="Times New Roman"/>
          <w:b/>
          <w:sz w:val="26"/>
          <w:szCs w:val="26"/>
        </w:rPr>
        <w:t>.</w:t>
      </w:r>
    </w:p>
    <w:p w:rsidR="00E61EC4" w:rsidRDefault="00E61EC4" w:rsidP="00763366">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Благополучатели</w:t>
      </w:r>
      <w:r w:rsidR="00343AAA">
        <w:rPr>
          <w:rFonts w:ascii="Times New Roman" w:hAnsi="Times New Roman" w:cs="Times New Roman"/>
          <w:sz w:val="26"/>
          <w:szCs w:val="26"/>
        </w:rPr>
        <w:t xml:space="preserve"> (</w:t>
      </w:r>
      <w:r w:rsidR="00343AAA" w:rsidRPr="00343AAA">
        <w:rPr>
          <w:rFonts w:ascii="Times New Roman" w:hAnsi="Times New Roman" w:cs="Times New Roman"/>
          <w:sz w:val="26"/>
          <w:szCs w:val="26"/>
        </w:rPr>
        <w:t>население, которое будет пользоваться результатами реализации проекта на регулярной основе)</w:t>
      </w:r>
      <w:r>
        <w:rPr>
          <w:rFonts w:ascii="Times New Roman" w:hAnsi="Times New Roman" w:cs="Times New Roman"/>
          <w:sz w:val="26"/>
          <w:szCs w:val="26"/>
        </w:rPr>
        <w:t xml:space="preserve"> – категория оценочная. Вместе с тем, необходимо понимать, что существуют объекты массового пользования (например, площади, парки, скверы, дома культуры), и ограниченного пользования (</w:t>
      </w:r>
      <w:r w:rsidR="00412A46">
        <w:rPr>
          <w:rFonts w:ascii="Times New Roman" w:hAnsi="Times New Roman" w:cs="Times New Roman"/>
          <w:sz w:val="26"/>
          <w:szCs w:val="26"/>
        </w:rPr>
        <w:t xml:space="preserve">например, </w:t>
      </w:r>
      <w:r>
        <w:rPr>
          <w:rFonts w:ascii="Times New Roman" w:hAnsi="Times New Roman" w:cs="Times New Roman"/>
          <w:sz w:val="26"/>
          <w:szCs w:val="26"/>
        </w:rPr>
        <w:t xml:space="preserve">детские </w:t>
      </w:r>
      <w:r w:rsidR="00F91F36">
        <w:rPr>
          <w:rFonts w:ascii="Times New Roman" w:hAnsi="Times New Roman" w:cs="Times New Roman"/>
          <w:sz w:val="26"/>
          <w:szCs w:val="26"/>
        </w:rPr>
        <w:t xml:space="preserve">площадки, </w:t>
      </w:r>
      <w:r>
        <w:rPr>
          <w:rFonts w:ascii="Times New Roman" w:hAnsi="Times New Roman" w:cs="Times New Roman"/>
          <w:sz w:val="26"/>
          <w:szCs w:val="26"/>
        </w:rPr>
        <w:t xml:space="preserve">и спортивные </w:t>
      </w:r>
      <w:r w:rsidR="00F91F36">
        <w:rPr>
          <w:rFonts w:ascii="Times New Roman" w:hAnsi="Times New Roman" w:cs="Times New Roman"/>
          <w:sz w:val="26"/>
          <w:szCs w:val="26"/>
        </w:rPr>
        <w:t>объекты</w:t>
      </w:r>
      <w:r>
        <w:rPr>
          <w:rFonts w:ascii="Times New Roman" w:hAnsi="Times New Roman" w:cs="Times New Roman"/>
          <w:sz w:val="26"/>
          <w:szCs w:val="26"/>
        </w:rPr>
        <w:t xml:space="preserve">). </w:t>
      </w:r>
    </w:p>
    <w:p w:rsidR="00E61EC4" w:rsidRDefault="00E61EC4" w:rsidP="00763366">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Для мест массового пользования в качестве категории получателей возможно указать население соответствующего населенного пункта в целом</w:t>
      </w:r>
      <w:r w:rsidR="00412A46">
        <w:rPr>
          <w:rFonts w:ascii="Times New Roman" w:hAnsi="Times New Roman" w:cs="Times New Roman"/>
          <w:sz w:val="26"/>
          <w:szCs w:val="26"/>
        </w:rPr>
        <w:t>.</w:t>
      </w:r>
      <w:r>
        <w:rPr>
          <w:rFonts w:ascii="Times New Roman" w:hAnsi="Times New Roman" w:cs="Times New Roman"/>
          <w:sz w:val="26"/>
          <w:szCs w:val="26"/>
        </w:rPr>
        <w:t xml:space="preserve"> </w:t>
      </w:r>
    </w:p>
    <w:p w:rsidR="00E61EC4" w:rsidRDefault="00E61EC4" w:rsidP="00763366">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Для детских площадок в качестве категорий потребителей возможно указывать детей в возрасте до </w:t>
      </w:r>
      <w:r w:rsidR="00F91F36">
        <w:rPr>
          <w:rFonts w:ascii="Times New Roman" w:hAnsi="Times New Roman" w:cs="Times New Roman"/>
          <w:sz w:val="26"/>
          <w:szCs w:val="26"/>
        </w:rPr>
        <w:t>14 лет.</w:t>
      </w:r>
    </w:p>
    <w:p w:rsidR="00F91F36" w:rsidRDefault="00F91F36" w:rsidP="00763366">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Для спортивных объектов – дет</w:t>
      </w:r>
      <w:r w:rsidR="00412A46">
        <w:rPr>
          <w:rFonts w:ascii="Times New Roman" w:hAnsi="Times New Roman" w:cs="Times New Roman"/>
          <w:sz w:val="26"/>
          <w:szCs w:val="26"/>
        </w:rPr>
        <w:t>ей</w:t>
      </w:r>
      <w:r>
        <w:rPr>
          <w:rFonts w:ascii="Times New Roman" w:hAnsi="Times New Roman" w:cs="Times New Roman"/>
          <w:sz w:val="26"/>
          <w:szCs w:val="26"/>
        </w:rPr>
        <w:t xml:space="preserve"> в возрасте от 7 до 14 лет, подростк</w:t>
      </w:r>
      <w:r w:rsidR="00412A46">
        <w:rPr>
          <w:rFonts w:ascii="Times New Roman" w:hAnsi="Times New Roman" w:cs="Times New Roman"/>
          <w:sz w:val="26"/>
          <w:szCs w:val="26"/>
        </w:rPr>
        <w:t>ов</w:t>
      </w:r>
      <w:r>
        <w:rPr>
          <w:rFonts w:ascii="Times New Roman" w:hAnsi="Times New Roman" w:cs="Times New Roman"/>
          <w:sz w:val="26"/>
          <w:szCs w:val="26"/>
        </w:rPr>
        <w:t>, взрослое</w:t>
      </w:r>
      <w:r w:rsidR="00412A46">
        <w:rPr>
          <w:rFonts w:ascii="Times New Roman" w:hAnsi="Times New Roman" w:cs="Times New Roman"/>
          <w:sz w:val="26"/>
          <w:szCs w:val="26"/>
        </w:rPr>
        <w:t xml:space="preserve"> трудоспособное</w:t>
      </w:r>
      <w:r>
        <w:rPr>
          <w:rFonts w:ascii="Times New Roman" w:hAnsi="Times New Roman" w:cs="Times New Roman"/>
          <w:sz w:val="26"/>
          <w:szCs w:val="26"/>
        </w:rPr>
        <w:t xml:space="preserve"> население (например, в возрасте до 65 лет).</w:t>
      </w:r>
    </w:p>
    <w:p w:rsidR="00F91F36" w:rsidRDefault="00412A46" w:rsidP="00763366">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По дорожным объектам при определении категории получателей необходимо учитывать их место расположения. Если это центральная дорога, тогда благополучателями будет все население соответствующего населенного пункта, если, например, переулок, которым в основном пользуются жители близлежащих домов, то благополучателями будут граждане, проживающие на прилегающих улицах.</w:t>
      </w:r>
    </w:p>
    <w:p w:rsidR="00412A46" w:rsidRDefault="00412A46" w:rsidP="00EB38DF">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Общее количество благополучателей по объектам общего пользования определяется как численность населенного пункта, указанная в п. 2.4 Заявки. Общее количество благополучателей по объектам ограниченного пользования – только численность соответствующей категории.</w:t>
      </w:r>
    </w:p>
    <w:p w:rsidR="00EB38DF" w:rsidRDefault="004C6D84" w:rsidP="004C6D84">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В качестве способа определения следует использовать статистические и иные официальные данные о численности соответствующей группы населения.</w:t>
      </w:r>
    </w:p>
    <w:p w:rsidR="00343AAA" w:rsidRDefault="00343AAA" w:rsidP="0005766A">
      <w:pPr>
        <w:pStyle w:val="ConsPlusNormal"/>
        <w:tabs>
          <w:tab w:val="left" w:pos="1276"/>
        </w:tabs>
        <w:ind w:firstLine="851"/>
        <w:jc w:val="both"/>
        <w:outlineLvl w:val="0"/>
        <w:rPr>
          <w:rFonts w:ascii="Times New Roman" w:hAnsi="Times New Roman" w:cs="Times New Roman"/>
          <w:sz w:val="26"/>
          <w:szCs w:val="26"/>
        </w:rPr>
      </w:pPr>
    </w:p>
    <w:p w:rsidR="0005766A" w:rsidRDefault="004C6D84" w:rsidP="0005766A">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19. </w:t>
      </w:r>
      <w:r w:rsidR="00F54029" w:rsidRPr="0005766A">
        <w:rPr>
          <w:rFonts w:ascii="Times New Roman" w:hAnsi="Times New Roman" w:cs="Times New Roman"/>
          <w:b/>
          <w:sz w:val="26"/>
          <w:szCs w:val="26"/>
        </w:rPr>
        <w:t>Сведения</w:t>
      </w:r>
      <w:r w:rsidR="00824755" w:rsidRPr="0005766A">
        <w:rPr>
          <w:rFonts w:ascii="Times New Roman" w:hAnsi="Times New Roman" w:cs="Times New Roman"/>
          <w:b/>
          <w:sz w:val="26"/>
          <w:szCs w:val="26"/>
        </w:rPr>
        <w:t xml:space="preserve"> о</w:t>
      </w:r>
      <w:r w:rsidR="00F54029" w:rsidRPr="0005766A">
        <w:rPr>
          <w:rFonts w:ascii="Times New Roman" w:hAnsi="Times New Roman" w:cs="Times New Roman"/>
          <w:b/>
          <w:sz w:val="26"/>
          <w:szCs w:val="26"/>
        </w:rPr>
        <w:t xml:space="preserve"> </w:t>
      </w:r>
      <w:r w:rsidR="00824755" w:rsidRPr="0005766A">
        <w:rPr>
          <w:rFonts w:ascii="Times New Roman" w:hAnsi="Times New Roman" w:cs="Times New Roman"/>
          <w:b/>
          <w:sz w:val="26"/>
          <w:szCs w:val="26"/>
        </w:rPr>
        <w:t>проведении  мероприятий,  посвященных  предварительному  обсуждению проекта</w:t>
      </w:r>
      <w:r w:rsidR="0005766A">
        <w:rPr>
          <w:rFonts w:ascii="Times New Roman" w:hAnsi="Times New Roman" w:cs="Times New Roman"/>
          <w:sz w:val="26"/>
          <w:szCs w:val="26"/>
        </w:rPr>
        <w:t xml:space="preserve"> (п. </w:t>
      </w:r>
      <w:r w:rsidR="0005766A" w:rsidRPr="0005766A">
        <w:rPr>
          <w:rFonts w:ascii="Times New Roman" w:hAnsi="Times New Roman" w:cs="Times New Roman"/>
          <w:sz w:val="26"/>
          <w:szCs w:val="26"/>
        </w:rPr>
        <w:t>9.5.1</w:t>
      </w:r>
      <w:r w:rsidR="0005766A">
        <w:rPr>
          <w:rFonts w:ascii="Times New Roman" w:hAnsi="Times New Roman" w:cs="Times New Roman"/>
          <w:sz w:val="26"/>
          <w:szCs w:val="26"/>
        </w:rPr>
        <w:t xml:space="preserve"> Заявки).</w:t>
      </w:r>
    </w:p>
    <w:p w:rsidR="00343AAA" w:rsidRDefault="00343AAA" w:rsidP="0005766A">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Заявкой предлагается несколько вариантов, можно выбрать один или несколько.</w:t>
      </w:r>
    </w:p>
    <w:p w:rsidR="0005766A" w:rsidRDefault="0005766A" w:rsidP="0005766A">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Следует учитывать, что при выборе варианта «анкетирование» в обязательном порядке </w:t>
      </w:r>
      <w:r w:rsidR="002123BD">
        <w:rPr>
          <w:rFonts w:ascii="Times New Roman" w:hAnsi="Times New Roman" w:cs="Times New Roman"/>
          <w:sz w:val="26"/>
          <w:szCs w:val="26"/>
        </w:rPr>
        <w:t xml:space="preserve">к Заявке </w:t>
      </w:r>
      <w:r>
        <w:rPr>
          <w:rFonts w:ascii="Times New Roman" w:hAnsi="Times New Roman" w:cs="Times New Roman"/>
          <w:sz w:val="26"/>
          <w:szCs w:val="26"/>
        </w:rPr>
        <w:t xml:space="preserve">необходимо прикладывать опросные листы (анкеты), подтверждающие факт проведения анкетирования. </w:t>
      </w:r>
    </w:p>
    <w:p w:rsidR="0005766A" w:rsidRDefault="0005766A" w:rsidP="0005766A">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Если количество опросных листов (анкет) превышает сто штук, то допускается приложить несколько анкет (10-15 штук) и письмо о количестве лиц, принявших участие в анкетировании по вопросу участия в проекте инициативного бюджетирования</w:t>
      </w:r>
      <w:r w:rsidR="00343AAA">
        <w:rPr>
          <w:rFonts w:ascii="Times New Roman" w:hAnsi="Times New Roman" w:cs="Times New Roman"/>
          <w:sz w:val="26"/>
          <w:szCs w:val="26"/>
        </w:rPr>
        <w:t>, подписанное главой администрации муниципального образования, в котором проводилось анкетирование, и заверенное печатью</w:t>
      </w:r>
      <w:r>
        <w:rPr>
          <w:rFonts w:ascii="Times New Roman" w:hAnsi="Times New Roman" w:cs="Times New Roman"/>
          <w:sz w:val="26"/>
          <w:szCs w:val="26"/>
        </w:rPr>
        <w:t>. При этом подлинники анкет необходимо сохранить в администрации муниципального образования на случай проверки достоверности представленных данных.</w:t>
      </w:r>
    </w:p>
    <w:p w:rsidR="0005766A" w:rsidRDefault="0005766A" w:rsidP="0005766A">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При выборе варианта «предварительные собрания» </w:t>
      </w:r>
      <w:r w:rsidR="002123BD">
        <w:rPr>
          <w:rFonts w:ascii="Times New Roman" w:hAnsi="Times New Roman" w:cs="Times New Roman"/>
          <w:sz w:val="26"/>
          <w:szCs w:val="26"/>
        </w:rPr>
        <w:t xml:space="preserve">к Заявке </w:t>
      </w:r>
      <w:r>
        <w:rPr>
          <w:rFonts w:ascii="Times New Roman" w:hAnsi="Times New Roman" w:cs="Times New Roman"/>
          <w:sz w:val="26"/>
          <w:szCs w:val="26"/>
        </w:rPr>
        <w:t xml:space="preserve">необходимо приложить протоколы данных собраний, составленные в произвольной форме. В </w:t>
      </w:r>
      <w:r w:rsidR="00343AAA">
        <w:rPr>
          <w:rFonts w:ascii="Times New Roman" w:hAnsi="Times New Roman" w:cs="Times New Roman"/>
          <w:sz w:val="26"/>
          <w:szCs w:val="26"/>
        </w:rPr>
        <w:t>этих</w:t>
      </w:r>
      <w:r>
        <w:rPr>
          <w:rFonts w:ascii="Times New Roman" w:hAnsi="Times New Roman" w:cs="Times New Roman"/>
          <w:sz w:val="26"/>
          <w:szCs w:val="26"/>
        </w:rPr>
        <w:t xml:space="preserve"> протоколах обязательно должен отражаться вопрос, по которому проводилось обсуждение, связанный с выбором проекта в рамках инициативного бюджетирования, дата его проведения а также </w:t>
      </w:r>
      <w:r>
        <w:rPr>
          <w:rFonts w:ascii="Times New Roman" w:hAnsi="Times New Roman" w:cs="Times New Roman"/>
          <w:sz w:val="26"/>
          <w:szCs w:val="26"/>
        </w:rPr>
        <w:lastRenderedPageBreak/>
        <w:t>количество участников предварительного собрания. Протокол итогового собрания в данном случае не учитывается. Протокол предварительного собрания должен быть более ранней датой, чем протокол итогового собрания.</w:t>
      </w:r>
    </w:p>
    <w:p w:rsidR="002123BD" w:rsidRDefault="002123BD" w:rsidP="002123BD">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При выборе варианта «подомовой обход» к Заявке необходимо приложить копии подписных листов, в которых в обязательном порядке должна быть информация о наименовании проекта, в поддержку которого собираются подписи, фамилии, инициалы, подписи граждан, дата получения подписи.</w:t>
      </w:r>
    </w:p>
    <w:p w:rsidR="0005766A" w:rsidRDefault="002123BD" w:rsidP="002123BD">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 xml:space="preserve">В качестве иного варианта может быть указано интернет-голосование. В этом случае необходимо указать </w:t>
      </w:r>
      <w:r w:rsidR="00343AAA">
        <w:rPr>
          <w:rFonts w:ascii="Times New Roman" w:hAnsi="Times New Roman" w:cs="Times New Roman"/>
          <w:sz w:val="26"/>
          <w:szCs w:val="26"/>
        </w:rPr>
        <w:t xml:space="preserve">действующую </w:t>
      </w:r>
      <w:r>
        <w:rPr>
          <w:rFonts w:ascii="Times New Roman" w:hAnsi="Times New Roman" w:cs="Times New Roman"/>
          <w:sz w:val="26"/>
          <w:szCs w:val="26"/>
        </w:rPr>
        <w:t xml:space="preserve">ссылку на интернет-ресурс, на котором проведено голосование, </w:t>
      </w:r>
      <w:r w:rsidR="00343AAA">
        <w:rPr>
          <w:rFonts w:ascii="Times New Roman" w:hAnsi="Times New Roman" w:cs="Times New Roman"/>
          <w:sz w:val="26"/>
          <w:szCs w:val="26"/>
        </w:rPr>
        <w:t>где</w:t>
      </w:r>
      <w:r>
        <w:rPr>
          <w:rFonts w:ascii="Times New Roman" w:hAnsi="Times New Roman" w:cs="Times New Roman"/>
          <w:sz w:val="26"/>
          <w:szCs w:val="26"/>
        </w:rPr>
        <w:t xml:space="preserve"> в обязательном порядке отражается число проголосовавших.</w:t>
      </w:r>
    </w:p>
    <w:p w:rsidR="00343AAA" w:rsidRDefault="00343AAA" w:rsidP="002123BD">
      <w:pPr>
        <w:pStyle w:val="ConsPlusNormal"/>
        <w:tabs>
          <w:tab w:val="left" w:pos="1276"/>
        </w:tabs>
        <w:ind w:firstLine="851"/>
        <w:jc w:val="both"/>
        <w:outlineLvl w:val="0"/>
        <w:rPr>
          <w:rFonts w:ascii="Times New Roman" w:hAnsi="Times New Roman" w:cs="Times New Roman"/>
          <w:sz w:val="26"/>
          <w:szCs w:val="26"/>
        </w:rPr>
      </w:pPr>
    </w:p>
    <w:p w:rsidR="008E3409" w:rsidRDefault="00121E2B" w:rsidP="002123BD">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20</w:t>
      </w:r>
      <w:r w:rsidRPr="000B3268">
        <w:rPr>
          <w:rFonts w:ascii="Times New Roman" w:hAnsi="Times New Roman" w:cs="Times New Roman"/>
          <w:b/>
          <w:sz w:val="26"/>
          <w:szCs w:val="26"/>
        </w:rPr>
        <w:t>. Сведения о с</w:t>
      </w:r>
      <w:r w:rsidR="008E3409" w:rsidRPr="000B3268">
        <w:rPr>
          <w:rFonts w:ascii="Times New Roman" w:hAnsi="Times New Roman" w:cs="Times New Roman"/>
          <w:b/>
          <w:sz w:val="26"/>
          <w:szCs w:val="26"/>
        </w:rPr>
        <w:t>отрудник</w:t>
      </w:r>
      <w:r w:rsidRPr="000B3268">
        <w:rPr>
          <w:rFonts w:ascii="Times New Roman" w:hAnsi="Times New Roman" w:cs="Times New Roman"/>
          <w:b/>
          <w:sz w:val="26"/>
          <w:szCs w:val="26"/>
        </w:rPr>
        <w:t>е</w:t>
      </w:r>
      <w:r w:rsidR="008E3409" w:rsidRPr="000B3268">
        <w:rPr>
          <w:rFonts w:ascii="Times New Roman" w:hAnsi="Times New Roman" w:cs="Times New Roman"/>
          <w:b/>
          <w:sz w:val="26"/>
          <w:szCs w:val="26"/>
        </w:rPr>
        <w:t xml:space="preserve"> органа местного самоуправления муниципального района (городского округа) Томской области, ответственн</w:t>
      </w:r>
      <w:r w:rsidR="00D64615">
        <w:rPr>
          <w:rFonts w:ascii="Times New Roman" w:hAnsi="Times New Roman" w:cs="Times New Roman"/>
          <w:b/>
          <w:sz w:val="26"/>
          <w:szCs w:val="26"/>
        </w:rPr>
        <w:t>ого</w:t>
      </w:r>
      <w:r w:rsidR="008E3409" w:rsidRPr="000B3268">
        <w:rPr>
          <w:rFonts w:ascii="Times New Roman" w:hAnsi="Times New Roman" w:cs="Times New Roman"/>
          <w:b/>
          <w:sz w:val="26"/>
          <w:szCs w:val="26"/>
        </w:rPr>
        <w:t xml:space="preserve"> за координацию работы по подготовке и направлению заявки в Департамент финансов Томской области</w:t>
      </w:r>
      <w:r w:rsidRPr="000B3268">
        <w:rPr>
          <w:rFonts w:ascii="Times New Roman" w:hAnsi="Times New Roman" w:cs="Times New Roman"/>
          <w:b/>
          <w:sz w:val="26"/>
          <w:szCs w:val="26"/>
        </w:rPr>
        <w:t xml:space="preserve"> (п. 13 Заявки)</w:t>
      </w:r>
      <w:r>
        <w:rPr>
          <w:rFonts w:ascii="Times New Roman" w:hAnsi="Times New Roman" w:cs="Times New Roman"/>
          <w:sz w:val="26"/>
          <w:szCs w:val="26"/>
        </w:rPr>
        <w:t xml:space="preserve">. </w:t>
      </w:r>
    </w:p>
    <w:p w:rsidR="00121E2B" w:rsidRDefault="00121E2B" w:rsidP="002123BD">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Здесь необходимо указать сведения о сотруднике, непосредственно готовивше</w:t>
      </w:r>
      <w:r w:rsidR="00D64615">
        <w:rPr>
          <w:rFonts w:ascii="Times New Roman" w:hAnsi="Times New Roman" w:cs="Times New Roman"/>
          <w:sz w:val="26"/>
          <w:szCs w:val="26"/>
        </w:rPr>
        <w:t>м</w:t>
      </w:r>
      <w:r>
        <w:rPr>
          <w:rFonts w:ascii="Times New Roman" w:hAnsi="Times New Roman" w:cs="Times New Roman"/>
          <w:sz w:val="26"/>
          <w:szCs w:val="26"/>
        </w:rPr>
        <w:t xml:space="preserve"> Заявку, который может по существу ответить на вопросы сотрудников Департамента финансов Томской области, оперативно предоставить недостающие документы и пр. </w:t>
      </w:r>
    </w:p>
    <w:p w:rsidR="00343AAA" w:rsidRDefault="00343AAA" w:rsidP="002123BD">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Указывать контактные данные главы поселения в данном разделе возможно лишь в случае, если он непосредственно готовил Заявку.</w:t>
      </w:r>
    </w:p>
    <w:p w:rsidR="002123BD" w:rsidRDefault="002123BD" w:rsidP="002123BD">
      <w:pPr>
        <w:pStyle w:val="ConsPlusNormal"/>
        <w:tabs>
          <w:tab w:val="left" w:pos="1276"/>
        </w:tabs>
        <w:ind w:firstLine="851"/>
        <w:jc w:val="both"/>
        <w:outlineLvl w:val="0"/>
        <w:rPr>
          <w:rFonts w:ascii="Times New Roman" w:hAnsi="Times New Roman" w:cs="Times New Roman"/>
          <w:sz w:val="26"/>
          <w:szCs w:val="26"/>
        </w:rPr>
      </w:pPr>
    </w:p>
    <w:p w:rsidR="004A6399" w:rsidRDefault="004A6399" w:rsidP="00767128">
      <w:pPr>
        <w:pStyle w:val="ConsPlusNormal"/>
        <w:tabs>
          <w:tab w:val="left" w:pos="1276"/>
        </w:tabs>
        <w:jc w:val="center"/>
        <w:outlineLvl w:val="0"/>
        <w:rPr>
          <w:rFonts w:ascii="Times New Roman" w:hAnsi="Times New Roman" w:cs="Times New Roman"/>
          <w:sz w:val="26"/>
          <w:szCs w:val="26"/>
        </w:rPr>
      </w:pPr>
      <w:r>
        <w:rPr>
          <w:rFonts w:ascii="Times New Roman" w:hAnsi="Times New Roman" w:cs="Times New Roman"/>
          <w:sz w:val="26"/>
          <w:szCs w:val="26"/>
        </w:rPr>
        <w:t>Рекомендации по оформлению Заявки</w:t>
      </w:r>
    </w:p>
    <w:p w:rsidR="00767128" w:rsidRDefault="00767128" w:rsidP="00767128">
      <w:pPr>
        <w:pStyle w:val="ConsPlusNormal"/>
        <w:tabs>
          <w:tab w:val="left" w:pos="1276"/>
        </w:tabs>
        <w:jc w:val="both"/>
        <w:outlineLvl w:val="0"/>
        <w:rPr>
          <w:rFonts w:ascii="Times New Roman" w:hAnsi="Times New Roman" w:cs="Times New Roman"/>
          <w:sz w:val="26"/>
          <w:szCs w:val="26"/>
        </w:rPr>
      </w:pPr>
    </w:p>
    <w:p w:rsidR="00767128" w:rsidRDefault="00E158B0" w:rsidP="00767128">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2</w:t>
      </w:r>
      <w:r w:rsidR="008E3409">
        <w:rPr>
          <w:rFonts w:ascii="Times New Roman" w:hAnsi="Times New Roman" w:cs="Times New Roman"/>
          <w:sz w:val="26"/>
          <w:szCs w:val="26"/>
        </w:rPr>
        <w:t>1</w:t>
      </w:r>
      <w:r>
        <w:rPr>
          <w:rFonts w:ascii="Times New Roman" w:hAnsi="Times New Roman" w:cs="Times New Roman"/>
          <w:sz w:val="26"/>
          <w:szCs w:val="26"/>
        </w:rPr>
        <w:t xml:space="preserve">. </w:t>
      </w:r>
      <w:r w:rsidR="00767128">
        <w:rPr>
          <w:rFonts w:ascii="Times New Roman" w:hAnsi="Times New Roman" w:cs="Times New Roman"/>
          <w:sz w:val="26"/>
          <w:szCs w:val="26"/>
        </w:rPr>
        <w:t>Заявку и прилагаемые к ней документы (в соответствии с перечнем, указанным в форме Заявки) следует поместить в скоросшиватель, каждый документ в отдельную мультифору. Сшивать Заявку и прилагаемые к ней документы  не рекомендуется, так как это существенно затрудняет процедуру ее рассмотрения и доработки.</w:t>
      </w:r>
    </w:p>
    <w:p w:rsidR="00767128" w:rsidRDefault="00767128" w:rsidP="00767128">
      <w:pPr>
        <w:pStyle w:val="ConsPlusNormal"/>
        <w:tabs>
          <w:tab w:val="left" w:pos="1276"/>
        </w:tabs>
        <w:ind w:firstLine="851"/>
        <w:jc w:val="both"/>
        <w:outlineLvl w:val="0"/>
        <w:rPr>
          <w:rFonts w:ascii="Times New Roman" w:hAnsi="Times New Roman" w:cs="Times New Roman"/>
          <w:sz w:val="26"/>
          <w:szCs w:val="26"/>
        </w:rPr>
      </w:pPr>
      <w:r>
        <w:rPr>
          <w:rFonts w:ascii="Times New Roman" w:hAnsi="Times New Roman" w:cs="Times New Roman"/>
          <w:sz w:val="26"/>
          <w:szCs w:val="26"/>
        </w:rPr>
        <w:t>На обложке скоросшивателя (в случае, если первый лист скоросшивателя прозрачный, то на первом листе формата А4) должен быть крупный заголовок с указанием наименования муниципального образования</w:t>
      </w:r>
      <w:r w:rsidR="008432A6">
        <w:rPr>
          <w:rFonts w:ascii="Times New Roman" w:hAnsi="Times New Roman" w:cs="Times New Roman"/>
          <w:sz w:val="26"/>
          <w:szCs w:val="26"/>
        </w:rPr>
        <w:t>, населенного пункта</w:t>
      </w:r>
      <w:r>
        <w:rPr>
          <w:rFonts w:ascii="Times New Roman" w:hAnsi="Times New Roman" w:cs="Times New Roman"/>
          <w:sz w:val="26"/>
          <w:szCs w:val="26"/>
        </w:rPr>
        <w:t xml:space="preserve"> и проекта. Например: «</w:t>
      </w:r>
      <w:r w:rsidR="004E3568">
        <w:rPr>
          <w:rFonts w:ascii="Times New Roman" w:hAnsi="Times New Roman" w:cs="Times New Roman"/>
          <w:sz w:val="26"/>
          <w:szCs w:val="26"/>
        </w:rPr>
        <w:t>Володинское сельское поселение Кривошеинского района Томской области. с. Володино Проект «</w:t>
      </w:r>
      <w:r w:rsidR="004E3568" w:rsidRPr="004E3568">
        <w:rPr>
          <w:rFonts w:ascii="Times New Roman" w:hAnsi="Times New Roman" w:cs="Times New Roman"/>
          <w:sz w:val="26"/>
          <w:szCs w:val="26"/>
        </w:rPr>
        <w:t xml:space="preserve">Установка металлического ограждения на детской игровой площадке </w:t>
      </w:r>
      <w:r w:rsidR="00CD1D8A">
        <w:rPr>
          <w:rFonts w:ascii="Times New Roman" w:hAnsi="Times New Roman" w:cs="Times New Roman"/>
          <w:sz w:val="26"/>
          <w:szCs w:val="26"/>
        </w:rPr>
        <w:t>«</w:t>
      </w:r>
      <w:r w:rsidR="004E3568" w:rsidRPr="004E3568">
        <w:rPr>
          <w:rFonts w:ascii="Times New Roman" w:hAnsi="Times New Roman" w:cs="Times New Roman"/>
          <w:sz w:val="26"/>
          <w:szCs w:val="26"/>
        </w:rPr>
        <w:t>Островок детства</w:t>
      </w:r>
      <w:r w:rsidR="00CD1D8A">
        <w:rPr>
          <w:rFonts w:ascii="Times New Roman" w:hAnsi="Times New Roman" w:cs="Times New Roman"/>
          <w:sz w:val="26"/>
          <w:szCs w:val="26"/>
        </w:rPr>
        <w:t>»</w:t>
      </w:r>
      <w:r w:rsidR="004E3568" w:rsidRPr="004E3568">
        <w:rPr>
          <w:rFonts w:ascii="Times New Roman" w:hAnsi="Times New Roman" w:cs="Times New Roman"/>
          <w:sz w:val="26"/>
          <w:szCs w:val="26"/>
        </w:rPr>
        <w:t xml:space="preserve"> в с.Володино, ул.Коммунистическая, 81</w:t>
      </w:r>
      <w:r w:rsidR="004E3568">
        <w:rPr>
          <w:rFonts w:ascii="Times New Roman" w:hAnsi="Times New Roman" w:cs="Times New Roman"/>
          <w:sz w:val="26"/>
          <w:szCs w:val="26"/>
        </w:rPr>
        <w:t>»</w:t>
      </w:r>
      <w:r w:rsidR="008E3409">
        <w:rPr>
          <w:rFonts w:ascii="Times New Roman" w:hAnsi="Times New Roman" w:cs="Times New Roman"/>
          <w:sz w:val="26"/>
          <w:szCs w:val="26"/>
        </w:rPr>
        <w:t>.</w:t>
      </w:r>
    </w:p>
    <w:p w:rsidR="008E3409" w:rsidRPr="008E3409" w:rsidRDefault="008E3409" w:rsidP="008E3409">
      <w:pPr>
        <w:spacing w:after="0" w:line="240" w:lineRule="auto"/>
        <w:ind w:firstLine="567"/>
        <w:jc w:val="both"/>
        <w:rPr>
          <w:rFonts w:ascii="Times New Roman" w:hAnsi="Times New Roman"/>
          <w:sz w:val="26"/>
          <w:szCs w:val="26"/>
        </w:rPr>
      </w:pPr>
      <w:r>
        <w:rPr>
          <w:rFonts w:ascii="Times New Roman" w:hAnsi="Times New Roman"/>
          <w:sz w:val="26"/>
          <w:szCs w:val="26"/>
        </w:rPr>
        <w:t>22</w:t>
      </w:r>
      <w:r w:rsidRPr="008E3409">
        <w:rPr>
          <w:rFonts w:ascii="Times New Roman" w:hAnsi="Times New Roman"/>
          <w:sz w:val="26"/>
          <w:szCs w:val="26"/>
        </w:rPr>
        <w:t>. В подлиннике представляются:</w:t>
      </w:r>
    </w:p>
    <w:p w:rsidR="008E3409" w:rsidRDefault="008E3409" w:rsidP="008E3409">
      <w:pPr>
        <w:spacing w:after="0" w:line="240" w:lineRule="auto"/>
        <w:ind w:firstLine="567"/>
        <w:jc w:val="both"/>
        <w:rPr>
          <w:rFonts w:ascii="Times New Roman" w:hAnsi="Times New Roman"/>
          <w:sz w:val="26"/>
          <w:szCs w:val="26"/>
        </w:rPr>
      </w:pPr>
      <w:r>
        <w:rPr>
          <w:rFonts w:ascii="Times New Roman" w:hAnsi="Times New Roman"/>
          <w:sz w:val="26"/>
          <w:szCs w:val="26"/>
        </w:rPr>
        <w:t>- Заявка;</w:t>
      </w:r>
    </w:p>
    <w:p w:rsidR="008E3409" w:rsidRPr="004F14DD" w:rsidRDefault="008E3409" w:rsidP="008E3409">
      <w:pPr>
        <w:pStyle w:val="ConsPlusNonformat"/>
        <w:ind w:firstLine="567"/>
        <w:jc w:val="both"/>
        <w:rPr>
          <w:rFonts w:ascii="Times New Roman" w:hAnsi="Times New Roman" w:cs="Times New Roman"/>
          <w:sz w:val="26"/>
          <w:szCs w:val="26"/>
        </w:rPr>
      </w:pPr>
      <w:r w:rsidRPr="004F14DD">
        <w:rPr>
          <w:rFonts w:ascii="Times New Roman" w:hAnsi="Times New Roman" w:cs="Times New Roman"/>
          <w:sz w:val="26"/>
          <w:szCs w:val="26"/>
        </w:rPr>
        <w:t xml:space="preserve">- </w:t>
      </w:r>
      <w:r>
        <w:rPr>
          <w:rFonts w:ascii="Times New Roman" w:hAnsi="Times New Roman" w:cs="Times New Roman"/>
          <w:sz w:val="26"/>
          <w:szCs w:val="26"/>
        </w:rPr>
        <w:t>Приложение по нефинансовому участию</w:t>
      </w:r>
      <w:r w:rsidRPr="004F14DD">
        <w:rPr>
          <w:rFonts w:ascii="Times New Roman" w:hAnsi="Times New Roman" w:cs="Times New Roman"/>
          <w:sz w:val="26"/>
          <w:szCs w:val="26"/>
        </w:rPr>
        <w:t xml:space="preserve"> (</w:t>
      </w:r>
      <w:r>
        <w:rPr>
          <w:rFonts w:ascii="Times New Roman" w:hAnsi="Times New Roman" w:cs="Times New Roman"/>
          <w:sz w:val="26"/>
          <w:szCs w:val="26"/>
        </w:rPr>
        <w:t>если Заявкой предусмотрено нефинансовое участие населения и (или) юридических лиц и ИП</w:t>
      </w:r>
      <w:r w:rsidRPr="004F14DD">
        <w:rPr>
          <w:rFonts w:ascii="Times New Roman" w:hAnsi="Times New Roman" w:cs="Times New Roman"/>
          <w:sz w:val="26"/>
          <w:szCs w:val="26"/>
        </w:rPr>
        <w:t>);</w:t>
      </w:r>
    </w:p>
    <w:p w:rsidR="008E3409" w:rsidRDefault="008E3409" w:rsidP="008E3409">
      <w:pPr>
        <w:spacing w:after="0" w:line="240" w:lineRule="auto"/>
        <w:ind w:firstLine="567"/>
        <w:jc w:val="both"/>
        <w:rPr>
          <w:rFonts w:ascii="Times New Roman" w:hAnsi="Times New Roman"/>
          <w:sz w:val="26"/>
          <w:szCs w:val="26"/>
        </w:rPr>
      </w:pPr>
      <w:r>
        <w:rPr>
          <w:rFonts w:ascii="Times New Roman" w:hAnsi="Times New Roman"/>
          <w:sz w:val="26"/>
          <w:szCs w:val="26"/>
        </w:rPr>
        <w:t>- протокол итогового собрания граждан;</w:t>
      </w:r>
    </w:p>
    <w:p w:rsidR="008E3409" w:rsidRDefault="008E3409" w:rsidP="008E3409">
      <w:pPr>
        <w:spacing w:after="0" w:line="240" w:lineRule="auto"/>
        <w:ind w:firstLine="567"/>
        <w:jc w:val="both"/>
        <w:rPr>
          <w:rFonts w:ascii="Times New Roman" w:hAnsi="Times New Roman"/>
          <w:sz w:val="26"/>
          <w:szCs w:val="26"/>
        </w:rPr>
      </w:pPr>
      <w:r>
        <w:rPr>
          <w:rFonts w:ascii="Times New Roman" w:hAnsi="Times New Roman"/>
          <w:sz w:val="26"/>
          <w:szCs w:val="26"/>
        </w:rPr>
        <w:t>- гарантийные письма администраций</w:t>
      </w:r>
      <w:r w:rsidRPr="00015FE6">
        <w:rPr>
          <w:rFonts w:ascii="Times New Roman" w:hAnsi="Times New Roman"/>
          <w:sz w:val="26"/>
          <w:szCs w:val="26"/>
        </w:rPr>
        <w:t xml:space="preserve"> </w:t>
      </w:r>
      <w:r w:rsidRPr="00024FD1">
        <w:rPr>
          <w:rFonts w:ascii="Times New Roman" w:hAnsi="Times New Roman"/>
          <w:sz w:val="26"/>
          <w:szCs w:val="26"/>
        </w:rPr>
        <w:t>муниципальн</w:t>
      </w:r>
      <w:r>
        <w:rPr>
          <w:rFonts w:ascii="Times New Roman" w:hAnsi="Times New Roman"/>
          <w:sz w:val="26"/>
          <w:szCs w:val="26"/>
        </w:rPr>
        <w:t>ых</w:t>
      </w:r>
      <w:r w:rsidRPr="00024FD1">
        <w:rPr>
          <w:rFonts w:ascii="Times New Roman" w:hAnsi="Times New Roman"/>
          <w:sz w:val="26"/>
          <w:szCs w:val="26"/>
        </w:rPr>
        <w:t xml:space="preserve"> образовани</w:t>
      </w:r>
      <w:r>
        <w:rPr>
          <w:rFonts w:ascii="Times New Roman" w:hAnsi="Times New Roman"/>
          <w:sz w:val="26"/>
          <w:szCs w:val="26"/>
        </w:rPr>
        <w:t>й</w:t>
      </w:r>
      <w:r w:rsidRPr="00024FD1">
        <w:rPr>
          <w:rFonts w:ascii="Times New Roman" w:hAnsi="Times New Roman"/>
          <w:sz w:val="26"/>
          <w:szCs w:val="26"/>
        </w:rPr>
        <w:t xml:space="preserve"> Томской</w:t>
      </w:r>
      <w:r w:rsidRPr="00015FE6">
        <w:rPr>
          <w:rFonts w:ascii="Times New Roman" w:hAnsi="Times New Roman"/>
          <w:sz w:val="26"/>
          <w:szCs w:val="26"/>
        </w:rPr>
        <w:t xml:space="preserve"> области, подтверждающ</w:t>
      </w:r>
      <w:r>
        <w:rPr>
          <w:rFonts w:ascii="Times New Roman" w:hAnsi="Times New Roman"/>
          <w:sz w:val="26"/>
          <w:szCs w:val="26"/>
        </w:rPr>
        <w:t>и</w:t>
      </w:r>
      <w:r w:rsidRPr="00015FE6">
        <w:rPr>
          <w:rFonts w:ascii="Times New Roman" w:hAnsi="Times New Roman"/>
          <w:sz w:val="26"/>
          <w:szCs w:val="26"/>
        </w:rPr>
        <w:t>е объем софинансирования  проекта за счет средств местного бюджета</w:t>
      </w:r>
      <w:r>
        <w:rPr>
          <w:rFonts w:ascii="Times New Roman" w:hAnsi="Times New Roman"/>
          <w:sz w:val="26"/>
          <w:szCs w:val="26"/>
        </w:rPr>
        <w:t xml:space="preserve">; </w:t>
      </w:r>
    </w:p>
    <w:p w:rsidR="008E3409" w:rsidRDefault="008E3409" w:rsidP="008E3409">
      <w:pPr>
        <w:spacing w:after="0" w:line="240" w:lineRule="auto"/>
        <w:ind w:firstLine="567"/>
        <w:jc w:val="both"/>
        <w:rPr>
          <w:rFonts w:ascii="Times New Roman" w:hAnsi="Times New Roman"/>
          <w:sz w:val="26"/>
          <w:szCs w:val="26"/>
        </w:rPr>
      </w:pPr>
      <w:r>
        <w:rPr>
          <w:rFonts w:ascii="Times New Roman" w:hAnsi="Times New Roman"/>
          <w:sz w:val="26"/>
          <w:szCs w:val="26"/>
        </w:rPr>
        <w:t>- гарантийные письма юридических лиц, ИП (если заявкой предусмотрено их участие в финансовой и (или) нефинансовой форме).</w:t>
      </w:r>
    </w:p>
    <w:p w:rsidR="008E3409" w:rsidRDefault="008E3409" w:rsidP="008E3409">
      <w:pPr>
        <w:spacing w:after="0" w:line="240" w:lineRule="auto"/>
        <w:ind w:firstLine="567"/>
        <w:jc w:val="both"/>
        <w:rPr>
          <w:rFonts w:ascii="Times New Roman" w:hAnsi="Times New Roman"/>
          <w:sz w:val="26"/>
          <w:szCs w:val="26"/>
        </w:rPr>
      </w:pPr>
      <w:r>
        <w:rPr>
          <w:rFonts w:ascii="Times New Roman" w:hAnsi="Times New Roman"/>
          <w:sz w:val="26"/>
          <w:szCs w:val="26"/>
        </w:rPr>
        <w:t>По остальным документам представляются копии, заверенные в надлежащем порядке (прошиты, пронумерованы, скреплены печатью и подписаны уполномоченным лицом администрации муниципального образования Томской области, каждый документ отдельно).</w:t>
      </w:r>
    </w:p>
    <w:p w:rsidR="008E3409" w:rsidRDefault="008E3409" w:rsidP="008E3409">
      <w:pPr>
        <w:spacing w:after="0" w:line="240" w:lineRule="auto"/>
        <w:ind w:firstLine="567"/>
        <w:jc w:val="both"/>
        <w:rPr>
          <w:rFonts w:ascii="Times New Roman" w:hAnsi="Times New Roman"/>
          <w:sz w:val="26"/>
          <w:szCs w:val="26"/>
        </w:rPr>
      </w:pPr>
      <w:r>
        <w:rPr>
          <w:rFonts w:ascii="Times New Roman" w:hAnsi="Times New Roman"/>
          <w:sz w:val="26"/>
          <w:szCs w:val="26"/>
        </w:rPr>
        <w:lastRenderedPageBreak/>
        <w:t>Необходимо, чтобы на всех документах, представляемых по установленным Департаментом финансов Томской области формам, были все предусмотренные формами подписи.</w:t>
      </w:r>
    </w:p>
    <w:p w:rsidR="008E3409" w:rsidRDefault="008E3409" w:rsidP="008E3409">
      <w:pPr>
        <w:spacing w:after="0" w:line="240" w:lineRule="auto"/>
        <w:ind w:firstLine="567"/>
        <w:jc w:val="both"/>
        <w:rPr>
          <w:rFonts w:ascii="Times New Roman" w:hAnsi="Times New Roman"/>
          <w:sz w:val="26"/>
          <w:szCs w:val="26"/>
        </w:rPr>
      </w:pPr>
      <w:r>
        <w:rPr>
          <w:rFonts w:ascii="Times New Roman" w:hAnsi="Times New Roman"/>
          <w:sz w:val="26"/>
          <w:szCs w:val="26"/>
        </w:rPr>
        <w:t>Заявка подписывается главой района и главой входящего в его состав поселения, на территории которого будет реализовываться проект</w:t>
      </w:r>
      <w:r w:rsidR="00343AAA">
        <w:rPr>
          <w:rFonts w:ascii="Times New Roman" w:hAnsi="Times New Roman"/>
          <w:sz w:val="26"/>
          <w:szCs w:val="26"/>
        </w:rPr>
        <w:t>,</w:t>
      </w:r>
      <w:r>
        <w:rPr>
          <w:rFonts w:ascii="Times New Roman" w:hAnsi="Times New Roman"/>
          <w:sz w:val="26"/>
          <w:szCs w:val="26"/>
        </w:rPr>
        <w:t xml:space="preserve"> либо главой городского округа, в состав которого входит населенный пункт, в котором будет реализован проект. </w:t>
      </w:r>
      <w:r w:rsidR="006910AD">
        <w:rPr>
          <w:rFonts w:ascii="Times New Roman" w:hAnsi="Times New Roman"/>
          <w:sz w:val="26"/>
          <w:szCs w:val="26"/>
        </w:rPr>
        <w:t>По аналогии подписывается Приложение по нефинансовому участию.</w:t>
      </w:r>
    </w:p>
    <w:p w:rsidR="002F2A0B" w:rsidRDefault="002F2A0B" w:rsidP="008E3409">
      <w:pPr>
        <w:spacing w:after="0" w:line="240" w:lineRule="auto"/>
        <w:ind w:firstLine="567"/>
        <w:jc w:val="both"/>
        <w:rPr>
          <w:rFonts w:ascii="Times New Roman" w:hAnsi="Times New Roman"/>
          <w:sz w:val="26"/>
          <w:szCs w:val="26"/>
        </w:rPr>
      </w:pPr>
      <w:r>
        <w:rPr>
          <w:rFonts w:ascii="Times New Roman" w:hAnsi="Times New Roman"/>
          <w:sz w:val="26"/>
          <w:szCs w:val="26"/>
        </w:rPr>
        <w:t>Допускается подписание Заявки и Приложения по нефинансовому участию лицом, официально назначенным исполняющими обязанности главы администрации соответствующего муниципального образования Томской области на дату подписания заявки. В этом случае к Заявке прилагается надлежащим образом заверенная копия муниципального правового акта о назначении соответствующего лица исполняющим обязанности главы администрации городского округа, муниципального района либо поселения Томской области.</w:t>
      </w:r>
    </w:p>
    <w:p w:rsidR="002F2A0B" w:rsidRPr="00384377" w:rsidRDefault="00384377" w:rsidP="002F2A0B">
      <w:pPr>
        <w:spacing w:after="0" w:line="240" w:lineRule="auto"/>
        <w:ind w:firstLine="567"/>
        <w:jc w:val="both"/>
        <w:rPr>
          <w:rFonts w:ascii="Times New Roman" w:hAnsi="Times New Roman"/>
          <w:sz w:val="26"/>
          <w:szCs w:val="26"/>
        </w:rPr>
      </w:pPr>
      <w:r>
        <w:rPr>
          <w:rFonts w:ascii="Times New Roman" w:hAnsi="Times New Roman"/>
          <w:sz w:val="26"/>
          <w:szCs w:val="26"/>
        </w:rPr>
        <w:t>На протоколе итогового собрания помимо подписей председателя и секретаря собрания должны быть подписи главы поселения (либо уполномоченного им лица) и уполномоченного лица от главы района. Если собрание проводилось в населенном пункте, входящим в состав городского округа</w:t>
      </w:r>
      <w:r w:rsidR="00343AAA">
        <w:rPr>
          <w:rFonts w:ascii="Times New Roman" w:hAnsi="Times New Roman"/>
          <w:sz w:val="26"/>
          <w:szCs w:val="26"/>
        </w:rPr>
        <w:t>,</w:t>
      </w:r>
      <w:r>
        <w:rPr>
          <w:rFonts w:ascii="Times New Roman" w:hAnsi="Times New Roman"/>
          <w:sz w:val="26"/>
          <w:szCs w:val="26"/>
        </w:rPr>
        <w:t xml:space="preserve"> – подпись уполномоченного лица администрации городского округа.</w:t>
      </w:r>
    </w:p>
    <w:p w:rsidR="009E108E" w:rsidRDefault="009E108E" w:rsidP="002F2A0B">
      <w:pPr>
        <w:spacing w:after="0" w:line="240" w:lineRule="auto"/>
        <w:ind w:firstLine="567"/>
        <w:jc w:val="both"/>
        <w:rPr>
          <w:rFonts w:ascii="Times New Roman" w:hAnsi="Times New Roman"/>
          <w:sz w:val="26"/>
          <w:szCs w:val="26"/>
        </w:rPr>
      </w:pPr>
      <w:r>
        <w:rPr>
          <w:rFonts w:ascii="Times New Roman" w:hAnsi="Times New Roman"/>
          <w:sz w:val="26"/>
          <w:szCs w:val="26"/>
        </w:rPr>
        <w:t>23. Заявка с прилагаемыми документами должна быть подана не позднее 15 января.</w:t>
      </w:r>
    </w:p>
    <w:p w:rsidR="002F2A0B" w:rsidRDefault="002F2A0B" w:rsidP="002F2A0B">
      <w:pPr>
        <w:spacing w:after="0" w:line="240" w:lineRule="auto"/>
        <w:ind w:firstLine="567"/>
        <w:jc w:val="both"/>
        <w:rPr>
          <w:rFonts w:ascii="Times New Roman" w:hAnsi="Times New Roman"/>
          <w:sz w:val="26"/>
          <w:szCs w:val="26"/>
        </w:rPr>
      </w:pPr>
      <w:r w:rsidRPr="00384377">
        <w:rPr>
          <w:rFonts w:ascii="Times New Roman" w:hAnsi="Times New Roman"/>
          <w:sz w:val="26"/>
          <w:szCs w:val="26"/>
        </w:rPr>
        <w:t xml:space="preserve">Датой подачи </w:t>
      </w:r>
      <w:r w:rsidR="009E108E">
        <w:rPr>
          <w:rFonts w:ascii="Times New Roman" w:hAnsi="Times New Roman"/>
          <w:sz w:val="26"/>
          <w:szCs w:val="26"/>
        </w:rPr>
        <w:t>З</w:t>
      </w:r>
      <w:r w:rsidRPr="00384377">
        <w:rPr>
          <w:rFonts w:ascii="Times New Roman" w:hAnsi="Times New Roman"/>
          <w:sz w:val="26"/>
          <w:szCs w:val="26"/>
        </w:rPr>
        <w:t>аявки считается</w:t>
      </w:r>
      <w:r>
        <w:rPr>
          <w:rFonts w:ascii="Times New Roman" w:hAnsi="Times New Roman"/>
          <w:sz w:val="26"/>
          <w:szCs w:val="26"/>
        </w:rPr>
        <w:t xml:space="preserve">: </w:t>
      </w:r>
    </w:p>
    <w:p w:rsidR="002F2A0B" w:rsidRDefault="009E108E" w:rsidP="002F2A0B">
      <w:pPr>
        <w:spacing w:after="0" w:line="240" w:lineRule="auto"/>
        <w:ind w:firstLine="567"/>
        <w:jc w:val="both"/>
        <w:rPr>
          <w:rFonts w:ascii="Times New Roman" w:hAnsi="Times New Roman"/>
          <w:sz w:val="26"/>
          <w:szCs w:val="26"/>
        </w:rPr>
      </w:pPr>
      <w:r>
        <w:rPr>
          <w:rFonts w:ascii="Times New Roman" w:hAnsi="Times New Roman"/>
          <w:sz w:val="26"/>
          <w:szCs w:val="26"/>
        </w:rPr>
        <w:t>для З</w:t>
      </w:r>
      <w:r w:rsidR="002F2A0B">
        <w:rPr>
          <w:rFonts w:ascii="Times New Roman" w:hAnsi="Times New Roman"/>
          <w:sz w:val="26"/>
          <w:szCs w:val="26"/>
        </w:rPr>
        <w:t>аявк</w:t>
      </w:r>
      <w:r>
        <w:rPr>
          <w:rFonts w:ascii="Times New Roman" w:hAnsi="Times New Roman"/>
          <w:sz w:val="26"/>
          <w:szCs w:val="26"/>
        </w:rPr>
        <w:t>и</w:t>
      </w:r>
      <w:r w:rsidR="002F2A0B">
        <w:rPr>
          <w:rFonts w:ascii="Times New Roman" w:hAnsi="Times New Roman"/>
          <w:sz w:val="26"/>
          <w:szCs w:val="26"/>
        </w:rPr>
        <w:t>, представленн</w:t>
      </w:r>
      <w:r>
        <w:rPr>
          <w:rFonts w:ascii="Times New Roman" w:hAnsi="Times New Roman"/>
          <w:sz w:val="26"/>
          <w:szCs w:val="26"/>
        </w:rPr>
        <w:t>ой</w:t>
      </w:r>
      <w:r w:rsidR="002F2A0B">
        <w:rPr>
          <w:rFonts w:ascii="Times New Roman" w:hAnsi="Times New Roman"/>
          <w:sz w:val="26"/>
          <w:szCs w:val="26"/>
        </w:rPr>
        <w:t xml:space="preserve"> нарочным,– дата фактического получения </w:t>
      </w:r>
      <w:r>
        <w:rPr>
          <w:rFonts w:ascii="Times New Roman" w:hAnsi="Times New Roman"/>
          <w:sz w:val="26"/>
          <w:szCs w:val="26"/>
        </w:rPr>
        <w:t>З</w:t>
      </w:r>
      <w:r w:rsidR="002F2A0B">
        <w:rPr>
          <w:rFonts w:ascii="Times New Roman" w:hAnsi="Times New Roman"/>
          <w:sz w:val="26"/>
          <w:szCs w:val="26"/>
        </w:rPr>
        <w:t>аявки в рабочее время Департамента финансов Томской области (с 9.00 до 18.00);</w:t>
      </w:r>
    </w:p>
    <w:p w:rsidR="006910AD" w:rsidRDefault="002F2A0B" w:rsidP="002F2A0B">
      <w:pPr>
        <w:spacing w:after="0" w:line="240" w:lineRule="auto"/>
        <w:ind w:firstLine="567"/>
        <w:jc w:val="both"/>
        <w:rPr>
          <w:rFonts w:ascii="Times New Roman" w:hAnsi="Times New Roman"/>
          <w:sz w:val="26"/>
          <w:szCs w:val="26"/>
        </w:rPr>
      </w:pPr>
      <w:r>
        <w:rPr>
          <w:rFonts w:ascii="Times New Roman" w:hAnsi="Times New Roman"/>
          <w:sz w:val="26"/>
          <w:szCs w:val="26"/>
        </w:rPr>
        <w:t xml:space="preserve">для </w:t>
      </w:r>
      <w:r w:rsidR="00BC050A">
        <w:rPr>
          <w:rFonts w:ascii="Times New Roman" w:hAnsi="Times New Roman"/>
          <w:sz w:val="26"/>
          <w:szCs w:val="26"/>
        </w:rPr>
        <w:t>З</w:t>
      </w:r>
      <w:r>
        <w:rPr>
          <w:rFonts w:ascii="Times New Roman" w:hAnsi="Times New Roman"/>
          <w:sz w:val="26"/>
          <w:szCs w:val="26"/>
        </w:rPr>
        <w:t>аявк</w:t>
      </w:r>
      <w:r w:rsidR="00BC050A">
        <w:rPr>
          <w:rFonts w:ascii="Times New Roman" w:hAnsi="Times New Roman"/>
          <w:sz w:val="26"/>
          <w:szCs w:val="26"/>
        </w:rPr>
        <w:t>и</w:t>
      </w:r>
      <w:r>
        <w:rPr>
          <w:rFonts w:ascii="Times New Roman" w:hAnsi="Times New Roman"/>
          <w:sz w:val="26"/>
          <w:szCs w:val="26"/>
        </w:rPr>
        <w:t>, представленн</w:t>
      </w:r>
      <w:r w:rsidR="00BC050A">
        <w:rPr>
          <w:rFonts w:ascii="Times New Roman" w:hAnsi="Times New Roman"/>
          <w:sz w:val="26"/>
          <w:szCs w:val="26"/>
        </w:rPr>
        <w:t>ой по почте, – дата отправки З</w:t>
      </w:r>
      <w:r>
        <w:rPr>
          <w:rFonts w:ascii="Times New Roman" w:hAnsi="Times New Roman"/>
          <w:sz w:val="26"/>
          <w:szCs w:val="26"/>
        </w:rPr>
        <w:t>аявки (определяется по штампу почтового отделения).</w:t>
      </w:r>
      <w:r w:rsidR="006910AD">
        <w:rPr>
          <w:rFonts w:ascii="Times New Roman" w:hAnsi="Times New Roman"/>
          <w:sz w:val="26"/>
          <w:szCs w:val="26"/>
        </w:rPr>
        <w:t xml:space="preserve"> </w:t>
      </w:r>
      <w:r w:rsidR="009E108E">
        <w:rPr>
          <w:rFonts w:ascii="Times New Roman" w:hAnsi="Times New Roman"/>
          <w:sz w:val="26"/>
          <w:szCs w:val="26"/>
        </w:rPr>
        <w:t>Рекомендуется в этом случае продублировать заявку по</w:t>
      </w:r>
      <w:r w:rsidR="00BC050A">
        <w:rPr>
          <w:rFonts w:ascii="Times New Roman" w:hAnsi="Times New Roman"/>
          <w:sz w:val="26"/>
          <w:szCs w:val="26"/>
        </w:rPr>
        <w:t xml:space="preserve"> электронной почте по адресам, указанным в Объявлении</w:t>
      </w:r>
      <w:r w:rsidR="00D64615">
        <w:rPr>
          <w:rFonts w:ascii="Times New Roman" w:hAnsi="Times New Roman"/>
          <w:sz w:val="26"/>
          <w:szCs w:val="26"/>
        </w:rPr>
        <w:t>.</w:t>
      </w:r>
      <w:r w:rsidR="00BC050A">
        <w:rPr>
          <w:rFonts w:ascii="Times New Roman" w:hAnsi="Times New Roman"/>
          <w:sz w:val="26"/>
          <w:szCs w:val="26"/>
        </w:rPr>
        <w:t xml:space="preserve"> </w:t>
      </w:r>
    </w:p>
    <w:p w:rsidR="008E3409" w:rsidRDefault="008E3409" w:rsidP="00767128">
      <w:pPr>
        <w:pStyle w:val="ConsPlusNormal"/>
        <w:tabs>
          <w:tab w:val="left" w:pos="1276"/>
        </w:tabs>
        <w:ind w:firstLine="851"/>
        <w:jc w:val="both"/>
        <w:outlineLvl w:val="0"/>
        <w:rPr>
          <w:rFonts w:ascii="Times New Roman" w:hAnsi="Times New Roman" w:cs="Times New Roman"/>
          <w:sz w:val="26"/>
          <w:szCs w:val="26"/>
        </w:rPr>
      </w:pPr>
    </w:p>
    <w:p w:rsidR="00767128" w:rsidRDefault="00767128" w:rsidP="00767128">
      <w:pPr>
        <w:pStyle w:val="ConsPlusNormal"/>
        <w:tabs>
          <w:tab w:val="left" w:pos="1276"/>
        </w:tabs>
        <w:ind w:firstLine="851"/>
        <w:jc w:val="both"/>
        <w:outlineLvl w:val="0"/>
        <w:rPr>
          <w:rFonts w:ascii="Times New Roman" w:hAnsi="Times New Roman" w:cs="Times New Roman"/>
          <w:sz w:val="26"/>
          <w:szCs w:val="26"/>
        </w:rPr>
      </w:pPr>
    </w:p>
    <w:p w:rsidR="004E3568" w:rsidRPr="00CF5A38" w:rsidRDefault="004E3568" w:rsidP="00767128">
      <w:pPr>
        <w:pStyle w:val="ConsPlusNormal"/>
        <w:tabs>
          <w:tab w:val="left" w:pos="1276"/>
        </w:tabs>
        <w:ind w:firstLine="851"/>
        <w:jc w:val="both"/>
        <w:outlineLvl w:val="0"/>
        <w:rPr>
          <w:rFonts w:ascii="Times New Roman" w:hAnsi="Times New Roman" w:cs="Times New Roman"/>
          <w:sz w:val="26"/>
          <w:szCs w:val="26"/>
        </w:rPr>
        <w:sectPr w:rsidR="004E3568" w:rsidRPr="00CF5A38" w:rsidSect="00C03EB2">
          <w:pgSz w:w="11906" w:h="16838"/>
          <w:pgMar w:top="1134" w:right="707" w:bottom="568" w:left="851" w:header="708" w:footer="708" w:gutter="0"/>
          <w:cols w:space="708"/>
          <w:docGrid w:linePitch="360"/>
        </w:sectPr>
      </w:pPr>
    </w:p>
    <w:p w:rsidR="0093785A" w:rsidRPr="0093785A" w:rsidRDefault="0093785A" w:rsidP="0093785A">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sz w:val="26"/>
          <w:szCs w:val="26"/>
        </w:rPr>
        <w:lastRenderedPageBreak/>
        <w:tab/>
      </w:r>
      <w:r w:rsidRPr="0093785A">
        <w:rPr>
          <w:rFonts w:ascii="Times New Roman" w:hAnsi="Times New Roman" w:cs="Times New Roman"/>
        </w:rPr>
        <w:t xml:space="preserve">Приложение № 1 </w:t>
      </w:r>
    </w:p>
    <w:p w:rsidR="0093785A" w:rsidRDefault="0093785A" w:rsidP="0093785A">
      <w:pPr>
        <w:pStyle w:val="a3"/>
        <w:tabs>
          <w:tab w:val="left" w:pos="5954"/>
        </w:tabs>
        <w:spacing w:after="0" w:line="240" w:lineRule="auto"/>
        <w:ind w:left="0" w:firstLine="851"/>
        <w:jc w:val="both"/>
        <w:rPr>
          <w:rFonts w:ascii="Times New Roman" w:hAnsi="Times New Roman" w:cs="Times New Roman"/>
        </w:rPr>
      </w:pPr>
      <w:r w:rsidRPr="0093785A">
        <w:rPr>
          <w:rFonts w:ascii="Times New Roman" w:hAnsi="Times New Roman" w:cs="Times New Roman"/>
        </w:rPr>
        <w:tab/>
      </w:r>
      <w:r>
        <w:rPr>
          <w:rFonts w:ascii="Times New Roman" w:hAnsi="Times New Roman" w:cs="Times New Roman"/>
        </w:rPr>
        <w:t>к</w:t>
      </w:r>
      <w:r w:rsidRPr="0093785A">
        <w:rPr>
          <w:rFonts w:ascii="Times New Roman" w:hAnsi="Times New Roman" w:cs="Times New Roman"/>
        </w:rPr>
        <w:t xml:space="preserve"> Методическим рекомендациям</w:t>
      </w:r>
    </w:p>
    <w:p w:rsidR="0093785A" w:rsidRDefault="0093785A" w:rsidP="0093785A">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по формированию конкурсной заявки</w:t>
      </w:r>
    </w:p>
    <w:p w:rsidR="0093785A" w:rsidRDefault="0093785A" w:rsidP="0093785A">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на участие в конкурсном отборе</w:t>
      </w:r>
    </w:p>
    <w:p w:rsidR="0093785A" w:rsidRDefault="0093785A" w:rsidP="0093785A">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проектов, предложенных</w:t>
      </w:r>
      <w:r>
        <w:rPr>
          <w:rFonts w:ascii="Times New Roman" w:hAnsi="Times New Roman" w:cs="Times New Roman"/>
        </w:rPr>
        <w:t xml:space="preserve"> </w:t>
      </w:r>
      <w:r>
        <w:rPr>
          <w:rFonts w:ascii="Times New Roman" w:hAnsi="Times New Roman" w:cs="Times New Roman"/>
        </w:rPr>
        <w:tab/>
      </w:r>
      <w:r w:rsidRPr="0093785A">
        <w:rPr>
          <w:rFonts w:ascii="Times New Roman" w:hAnsi="Times New Roman" w:cs="Times New Roman"/>
        </w:rPr>
        <w:t>непосредственно</w:t>
      </w:r>
    </w:p>
    <w:p w:rsidR="0093785A" w:rsidRDefault="0093785A" w:rsidP="0093785A">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населением муниципальных образований</w:t>
      </w:r>
    </w:p>
    <w:p w:rsidR="0093785A" w:rsidRPr="0093785A" w:rsidRDefault="0093785A" w:rsidP="0093785A">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 xml:space="preserve">Томской области </w:t>
      </w:r>
    </w:p>
    <w:p w:rsidR="0093785A" w:rsidRDefault="0093785A" w:rsidP="0093785A">
      <w:pPr>
        <w:pStyle w:val="a3"/>
        <w:tabs>
          <w:tab w:val="left" w:pos="6521"/>
        </w:tabs>
        <w:spacing w:after="0" w:line="240" w:lineRule="auto"/>
        <w:ind w:left="0" w:firstLine="851"/>
        <w:jc w:val="both"/>
        <w:rPr>
          <w:rFonts w:ascii="Times New Roman" w:hAnsi="Times New Roman" w:cs="Times New Roman"/>
          <w:sz w:val="26"/>
          <w:szCs w:val="26"/>
        </w:rPr>
      </w:pPr>
    </w:p>
    <w:p w:rsidR="00460A8A" w:rsidRPr="00564505" w:rsidRDefault="009517DF" w:rsidP="0093785A">
      <w:pPr>
        <w:pStyle w:val="a3"/>
        <w:tabs>
          <w:tab w:val="left" w:pos="6521"/>
        </w:tabs>
        <w:spacing w:after="0" w:line="240" w:lineRule="auto"/>
        <w:ind w:left="0" w:firstLine="851"/>
        <w:jc w:val="both"/>
        <w:rPr>
          <w:rFonts w:ascii="Times New Roman" w:hAnsi="Times New Roman" w:cs="Times New Roman"/>
          <w:sz w:val="24"/>
          <w:szCs w:val="24"/>
        </w:rPr>
      </w:pPr>
      <w:r w:rsidRPr="00564505">
        <w:rPr>
          <w:rFonts w:ascii="Times New Roman" w:hAnsi="Times New Roman" w:cs="Times New Roman"/>
          <w:sz w:val="24"/>
          <w:szCs w:val="24"/>
        </w:rPr>
        <w:t xml:space="preserve">Образец </w:t>
      </w:r>
    </w:p>
    <w:p w:rsidR="00460A8A" w:rsidRPr="00564505" w:rsidRDefault="00460A8A" w:rsidP="009517DF">
      <w:pPr>
        <w:pStyle w:val="a3"/>
        <w:spacing w:after="0" w:line="240" w:lineRule="auto"/>
        <w:ind w:left="0" w:firstLine="851"/>
        <w:jc w:val="both"/>
        <w:rPr>
          <w:rFonts w:ascii="Times New Roman" w:hAnsi="Times New Roman" w:cs="Times New Roman"/>
          <w:sz w:val="24"/>
          <w:szCs w:val="24"/>
        </w:rPr>
      </w:pPr>
    </w:p>
    <w:p w:rsidR="009517DF" w:rsidRPr="00564505" w:rsidRDefault="00460A8A"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 xml:space="preserve">Опросный лист </w:t>
      </w:r>
      <w:r w:rsidR="009517DF" w:rsidRPr="00564505">
        <w:rPr>
          <w:rFonts w:ascii="Times New Roman" w:hAnsi="Times New Roman" w:cs="Times New Roman"/>
          <w:sz w:val="25"/>
          <w:szCs w:val="25"/>
        </w:rPr>
        <w:t xml:space="preserve">для </w:t>
      </w:r>
      <w:r w:rsidR="00D24A4E" w:rsidRPr="00564505">
        <w:rPr>
          <w:rFonts w:ascii="Times New Roman" w:hAnsi="Times New Roman" w:cs="Times New Roman"/>
          <w:sz w:val="25"/>
          <w:szCs w:val="25"/>
        </w:rPr>
        <w:t>участия в проекте инициативного бюджетирования</w:t>
      </w:r>
    </w:p>
    <w:p w:rsidR="00D24A4E" w:rsidRPr="00564505" w:rsidRDefault="00D24A4E" w:rsidP="00564505">
      <w:pPr>
        <w:spacing w:after="0" w:line="240" w:lineRule="auto"/>
        <w:jc w:val="both"/>
        <w:rPr>
          <w:rFonts w:ascii="Times New Roman" w:hAnsi="Times New Roman" w:cs="Times New Roman"/>
          <w:sz w:val="25"/>
          <w:szCs w:val="25"/>
        </w:rPr>
      </w:pPr>
    </w:p>
    <w:p w:rsidR="00D24A4E" w:rsidRPr="00564505" w:rsidRDefault="00D24A4E"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 xml:space="preserve">Уважаемые жители </w:t>
      </w:r>
      <w:r w:rsidR="006E3185" w:rsidRPr="00564505">
        <w:rPr>
          <w:rFonts w:ascii="Times New Roman" w:hAnsi="Times New Roman" w:cs="Times New Roman"/>
          <w:sz w:val="25"/>
          <w:szCs w:val="25"/>
        </w:rPr>
        <w:t>________________</w:t>
      </w:r>
      <w:r w:rsidR="006E3185" w:rsidRPr="00564505">
        <w:rPr>
          <w:rFonts w:ascii="Times New Roman" w:hAnsi="Times New Roman" w:cs="Times New Roman"/>
          <w:i/>
          <w:sz w:val="25"/>
          <w:szCs w:val="25"/>
        </w:rPr>
        <w:t xml:space="preserve"> </w:t>
      </w:r>
      <w:r w:rsidR="00AB3F75" w:rsidRPr="00564505">
        <w:rPr>
          <w:rFonts w:ascii="Times New Roman" w:hAnsi="Times New Roman" w:cs="Times New Roman"/>
          <w:i/>
          <w:sz w:val="25"/>
          <w:szCs w:val="25"/>
        </w:rPr>
        <w:t>(</w:t>
      </w:r>
      <w:r w:rsidR="006E3185" w:rsidRPr="00564505">
        <w:rPr>
          <w:rFonts w:ascii="Times New Roman" w:hAnsi="Times New Roman" w:cs="Times New Roman"/>
          <w:i/>
          <w:sz w:val="25"/>
          <w:szCs w:val="25"/>
        </w:rPr>
        <w:t>указать наименование населенного пункта)</w:t>
      </w:r>
      <w:r w:rsidRPr="00564505">
        <w:rPr>
          <w:rFonts w:ascii="Times New Roman" w:hAnsi="Times New Roman" w:cs="Times New Roman"/>
          <w:sz w:val="25"/>
          <w:szCs w:val="25"/>
        </w:rPr>
        <w:t>!</w:t>
      </w:r>
    </w:p>
    <w:p w:rsidR="00201C85" w:rsidRPr="00564505" w:rsidRDefault="00D24A4E"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 xml:space="preserve">С 2018 года в </w:t>
      </w:r>
      <w:r w:rsidR="00AB3F75" w:rsidRPr="00564505">
        <w:rPr>
          <w:rFonts w:ascii="Times New Roman" w:hAnsi="Times New Roman" w:cs="Times New Roman"/>
          <w:sz w:val="25"/>
          <w:szCs w:val="25"/>
        </w:rPr>
        <w:t>нашем регионе областной</w:t>
      </w:r>
      <w:r w:rsidRPr="00564505">
        <w:rPr>
          <w:rFonts w:ascii="Times New Roman" w:hAnsi="Times New Roman" w:cs="Times New Roman"/>
          <w:sz w:val="25"/>
          <w:szCs w:val="25"/>
        </w:rPr>
        <w:t xml:space="preserve"> Администрацией реализуется проект инициативного бюджетирования</w:t>
      </w:r>
      <w:r w:rsidR="00AB3F75" w:rsidRPr="00564505">
        <w:rPr>
          <w:rFonts w:ascii="Times New Roman" w:hAnsi="Times New Roman" w:cs="Times New Roman"/>
          <w:sz w:val="25"/>
          <w:szCs w:val="25"/>
        </w:rPr>
        <w:t>, направленный на</w:t>
      </w:r>
      <w:r w:rsidR="00201C85" w:rsidRPr="00564505">
        <w:rPr>
          <w:rFonts w:ascii="Times New Roman" w:hAnsi="Times New Roman" w:cs="Times New Roman"/>
          <w:sz w:val="25"/>
          <w:szCs w:val="25"/>
        </w:rPr>
        <w:t xml:space="preserve"> финансов</w:t>
      </w:r>
      <w:r w:rsidR="00AB3F75" w:rsidRPr="00564505">
        <w:rPr>
          <w:rFonts w:ascii="Times New Roman" w:hAnsi="Times New Roman" w:cs="Times New Roman"/>
          <w:sz w:val="25"/>
          <w:szCs w:val="25"/>
        </w:rPr>
        <w:t>ую</w:t>
      </w:r>
      <w:r w:rsidR="00201C85" w:rsidRPr="00564505">
        <w:rPr>
          <w:rFonts w:ascii="Times New Roman" w:hAnsi="Times New Roman" w:cs="Times New Roman"/>
          <w:sz w:val="25"/>
          <w:szCs w:val="25"/>
        </w:rPr>
        <w:t xml:space="preserve"> поддержк</w:t>
      </w:r>
      <w:r w:rsidR="00AB3F75" w:rsidRPr="00564505">
        <w:rPr>
          <w:rFonts w:ascii="Times New Roman" w:hAnsi="Times New Roman" w:cs="Times New Roman"/>
          <w:sz w:val="25"/>
          <w:szCs w:val="25"/>
        </w:rPr>
        <w:t>у</w:t>
      </w:r>
      <w:r w:rsidR="00201C85" w:rsidRPr="00564505">
        <w:rPr>
          <w:rFonts w:ascii="Times New Roman" w:hAnsi="Times New Roman" w:cs="Times New Roman"/>
          <w:sz w:val="25"/>
          <w:szCs w:val="25"/>
        </w:rPr>
        <w:t xml:space="preserve"> </w:t>
      </w:r>
      <w:r w:rsidR="00A659E9" w:rsidRPr="00564505">
        <w:rPr>
          <w:rFonts w:ascii="Times New Roman" w:hAnsi="Times New Roman" w:cs="Times New Roman"/>
          <w:sz w:val="25"/>
          <w:szCs w:val="25"/>
        </w:rPr>
        <w:t>местных инициатив.</w:t>
      </w:r>
      <w:r w:rsidR="00201C85" w:rsidRPr="00564505">
        <w:rPr>
          <w:rFonts w:ascii="Times New Roman" w:hAnsi="Times New Roman" w:cs="Times New Roman"/>
          <w:sz w:val="25"/>
          <w:szCs w:val="25"/>
        </w:rPr>
        <w:t xml:space="preserve"> </w:t>
      </w:r>
      <w:r w:rsidR="00A659E9" w:rsidRPr="00564505">
        <w:rPr>
          <w:rFonts w:ascii="Times New Roman" w:hAnsi="Times New Roman" w:cs="Times New Roman"/>
          <w:sz w:val="25"/>
          <w:szCs w:val="25"/>
        </w:rPr>
        <w:t>В</w:t>
      </w:r>
      <w:r w:rsidR="00201C85" w:rsidRPr="00564505">
        <w:rPr>
          <w:rFonts w:ascii="Times New Roman" w:hAnsi="Times New Roman" w:cs="Times New Roman"/>
          <w:sz w:val="25"/>
          <w:szCs w:val="25"/>
        </w:rPr>
        <w:t xml:space="preserve"> рамках </w:t>
      </w:r>
      <w:r w:rsidR="00A659E9" w:rsidRPr="00564505">
        <w:rPr>
          <w:rFonts w:ascii="Times New Roman" w:hAnsi="Times New Roman" w:cs="Times New Roman"/>
          <w:sz w:val="25"/>
          <w:szCs w:val="25"/>
        </w:rPr>
        <w:t>инициативного бюджетирования</w:t>
      </w:r>
      <w:r w:rsidR="00201C85" w:rsidRPr="00564505">
        <w:rPr>
          <w:rFonts w:ascii="Times New Roman" w:hAnsi="Times New Roman" w:cs="Times New Roman"/>
          <w:sz w:val="25"/>
          <w:szCs w:val="25"/>
        </w:rPr>
        <w:t xml:space="preserve"> населению предоставляется возможность самостоятельно выбрать, какой объект инфраструктуры необходимо создать, благоустроить либо отремонтировать в своем населенном пункте.</w:t>
      </w:r>
    </w:p>
    <w:p w:rsidR="00D24A4E" w:rsidRPr="00564505" w:rsidRDefault="00201C85"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 xml:space="preserve">В случае готовности участия населения в софинансировании работ по данному объекту (не менее 5% от его стоимости), Администрацией поселения будет подготовлена и направлена на конкурс </w:t>
      </w:r>
      <w:r w:rsidR="00A659E9" w:rsidRPr="00564505">
        <w:rPr>
          <w:rFonts w:ascii="Times New Roman" w:hAnsi="Times New Roman" w:cs="Times New Roman"/>
          <w:sz w:val="25"/>
          <w:szCs w:val="25"/>
        </w:rPr>
        <w:t xml:space="preserve">соответствующая </w:t>
      </w:r>
      <w:r w:rsidRPr="00564505">
        <w:rPr>
          <w:rFonts w:ascii="Times New Roman" w:hAnsi="Times New Roman" w:cs="Times New Roman"/>
          <w:sz w:val="25"/>
          <w:szCs w:val="25"/>
        </w:rPr>
        <w:t>заявка</w:t>
      </w:r>
      <w:r w:rsidR="00A659E9" w:rsidRPr="00564505">
        <w:rPr>
          <w:rFonts w:ascii="Times New Roman" w:hAnsi="Times New Roman" w:cs="Times New Roman"/>
          <w:sz w:val="25"/>
          <w:szCs w:val="25"/>
        </w:rPr>
        <w:t>. В случае победы</w:t>
      </w:r>
      <w:r w:rsidR="00D24A4E" w:rsidRPr="00564505">
        <w:rPr>
          <w:rFonts w:ascii="Times New Roman" w:hAnsi="Times New Roman" w:cs="Times New Roman"/>
          <w:sz w:val="25"/>
          <w:szCs w:val="25"/>
        </w:rPr>
        <w:t xml:space="preserve"> </w:t>
      </w:r>
      <w:r w:rsidR="006E3185" w:rsidRPr="00564505">
        <w:rPr>
          <w:rFonts w:ascii="Times New Roman" w:hAnsi="Times New Roman" w:cs="Times New Roman"/>
          <w:sz w:val="25"/>
          <w:szCs w:val="25"/>
        </w:rPr>
        <w:t xml:space="preserve">в конкурсе </w:t>
      </w:r>
      <w:r w:rsidR="00D24A4E" w:rsidRPr="00564505">
        <w:rPr>
          <w:rFonts w:ascii="Times New Roman" w:hAnsi="Times New Roman" w:cs="Times New Roman"/>
          <w:sz w:val="25"/>
          <w:szCs w:val="25"/>
        </w:rPr>
        <w:t xml:space="preserve">из областного бюджета </w:t>
      </w:r>
      <w:r w:rsidR="00A659E9" w:rsidRPr="00564505">
        <w:rPr>
          <w:rFonts w:ascii="Times New Roman" w:hAnsi="Times New Roman" w:cs="Times New Roman"/>
          <w:sz w:val="25"/>
          <w:szCs w:val="25"/>
        </w:rPr>
        <w:t>будет выделена субсидия в размере</w:t>
      </w:r>
      <w:r w:rsidR="00D24A4E" w:rsidRPr="00564505">
        <w:rPr>
          <w:rFonts w:ascii="Times New Roman" w:hAnsi="Times New Roman" w:cs="Times New Roman"/>
          <w:sz w:val="25"/>
          <w:szCs w:val="25"/>
        </w:rPr>
        <w:t xml:space="preserve"> до 1 млн. рублей</w:t>
      </w:r>
      <w:r w:rsidR="00AB3F75" w:rsidRPr="00564505">
        <w:rPr>
          <w:rFonts w:ascii="Times New Roman" w:hAnsi="Times New Roman" w:cs="Times New Roman"/>
          <w:sz w:val="25"/>
          <w:szCs w:val="25"/>
        </w:rPr>
        <w:t xml:space="preserve"> на реализацию выбранного вами проекта</w:t>
      </w:r>
      <w:r w:rsidR="00A659E9" w:rsidRPr="00564505">
        <w:rPr>
          <w:rFonts w:ascii="Times New Roman" w:hAnsi="Times New Roman" w:cs="Times New Roman"/>
          <w:sz w:val="25"/>
          <w:szCs w:val="25"/>
        </w:rPr>
        <w:t>.</w:t>
      </w:r>
      <w:r w:rsidR="00D24A4E" w:rsidRPr="00564505">
        <w:rPr>
          <w:rFonts w:ascii="Times New Roman" w:hAnsi="Times New Roman" w:cs="Times New Roman"/>
          <w:sz w:val="25"/>
          <w:szCs w:val="25"/>
        </w:rPr>
        <w:t xml:space="preserve"> </w:t>
      </w:r>
    </w:p>
    <w:p w:rsidR="00460A8A" w:rsidRPr="00564505" w:rsidRDefault="00460A8A"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Более подробную информацию об участии в проекте инициативного бюджетирования можно получить в администрации поселения по телефону________________ либо на сайте _____________________.</w:t>
      </w:r>
    </w:p>
    <w:p w:rsidR="006E3185" w:rsidRPr="00564505" w:rsidRDefault="006E3185"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 xml:space="preserve">В 2018 году в рамках инициативного бюджетирования было реализовано 35 проектов в селах, деревнях и небольших городах области. В 2019 году реализуются уже 72 проекта. Вы также можете принять участие в инициативном бюджетировании и улучшить жизнь в нашем ______________ </w:t>
      </w:r>
      <w:r w:rsidRPr="00564505">
        <w:rPr>
          <w:rFonts w:ascii="Times New Roman" w:hAnsi="Times New Roman" w:cs="Times New Roman"/>
          <w:i/>
          <w:sz w:val="25"/>
          <w:szCs w:val="25"/>
        </w:rPr>
        <w:t>(указать наименование населенного пункта)</w:t>
      </w:r>
      <w:r w:rsidRPr="00564505">
        <w:rPr>
          <w:rFonts w:ascii="Times New Roman" w:hAnsi="Times New Roman" w:cs="Times New Roman"/>
          <w:sz w:val="25"/>
          <w:szCs w:val="25"/>
        </w:rPr>
        <w:t>.</w:t>
      </w:r>
    </w:p>
    <w:p w:rsidR="006E3185" w:rsidRPr="00564505" w:rsidRDefault="006E3185" w:rsidP="009517DF">
      <w:pPr>
        <w:pStyle w:val="a3"/>
        <w:spacing w:after="0" w:line="240" w:lineRule="auto"/>
        <w:ind w:left="0" w:firstLine="851"/>
        <w:jc w:val="both"/>
        <w:rPr>
          <w:rFonts w:ascii="Times New Roman" w:hAnsi="Times New Roman" w:cs="Times New Roman"/>
          <w:sz w:val="25"/>
          <w:szCs w:val="25"/>
        </w:rPr>
      </w:pPr>
    </w:p>
    <w:p w:rsidR="006E3185" w:rsidRPr="00564505" w:rsidRDefault="006E3185"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Предлагаем Вам ответить на следующие вопросы:</w:t>
      </w:r>
    </w:p>
    <w:p w:rsidR="006E3185" w:rsidRPr="00564505" w:rsidRDefault="006E3185" w:rsidP="006E3185">
      <w:pPr>
        <w:pStyle w:val="a3"/>
        <w:numPr>
          <w:ilvl w:val="0"/>
          <w:numId w:val="3"/>
        </w:numPr>
        <w:spacing w:after="0" w:line="240" w:lineRule="auto"/>
        <w:jc w:val="both"/>
        <w:rPr>
          <w:rFonts w:ascii="Times New Roman" w:hAnsi="Times New Roman" w:cs="Times New Roman"/>
          <w:sz w:val="25"/>
          <w:szCs w:val="25"/>
        </w:rPr>
      </w:pPr>
      <w:r w:rsidRPr="00564505">
        <w:rPr>
          <w:rFonts w:ascii="Times New Roman" w:hAnsi="Times New Roman" w:cs="Times New Roman"/>
          <w:sz w:val="25"/>
          <w:szCs w:val="25"/>
        </w:rPr>
        <w:t>Поддерживаете ли Вы участие в проекте инициативного бюджетирования?</w:t>
      </w:r>
    </w:p>
    <w:tbl>
      <w:tblPr>
        <w:tblStyle w:val="a4"/>
        <w:tblW w:w="0" w:type="auto"/>
        <w:tblInd w:w="108" w:type="dxa"/>
        <w:tblLook w:val="04A0"/>
      </w:tblPr>
      <w:tblGrid>
        <w:gridCol w:w="5245"/>
        <w:gridCol w:w="4394"/>
      </w:tblGrid>
      <w:tr w:rsidR="006E3185" w:rsidRPr="00564505" w:rsidTr="006E3185">
        <w:tc>
          <w:tcPr>
            <w:tcW w:w="5245" w:type="dxa"/>
          </w:tcPr>
          <w:p w:rsidR="006E3185" w:rsidRPr="00564505" w:rsidRDefault="006E3185" w:rsidP="006E3185">
            <w:pPr>
              <w:pStyle w:val="a3"/>
              <w:ind w:left="0"/>
              <w:jc w:val="center"/>
              <w:rPr>
                <w:rFonts w:ascii="Times New Roman" w:hAnsi="Times New Roman" w:cs="Times New Roman"/>
                <w:sz w:val="25"/>
                <w:szCs w:val="25"/>
              </w:rPr>
            </w:pPr>
            <w:r w:rsidRPr="00564505">
              <w:rPr>
                <w:rFonts w:ascii="Times New Roman" w:hAnsi="Times New Roman" w:cs="Times New Roman"/>
                <w:sz w:val="25"/>
                <w:szCs w:val="25"/>
              </w:rPr>
              <w:t>да</w:t>
            </w:r>
          </w:p>
        </w:tc>
        <w:tc>
          <w:tcPr>
            <w:tcW w:w="4394" w:type="dxa"/>
          </w:tcPr>
          <w:p w:rsidR="006E3185" w:rsidRPr="00564505" w:rsidRDefault="006E3185" w:rsidP="006E3185">
            <w:pPr>
              <w:pStyle w:val="a3"/>
              <w:ind w:left="0"/>
              <w:jc w:val="center"/>
              <w:rPr>
                <w:rFonts w:ascii="Times New Roman" w:hAnsi="Times New Roman" w:cs="Times New Roman"/>
                <w:sz w:val="25"/>
                <w:szCs w:val="25"/>
              </w:rPr>
            </w:pPr>
            <w:r w:rsidRPr="00564505">
              <w:rPr>
                <w:rFonts w:ascii="Times New Roman" w:hAnsi="Times New Roman" w:cs="Times New Roman"/>
                <w:sz w:val="25"/>
                <w:szCs w:val="25"/>
              </w:rPr>
              <w:t>нет</w:t>
            </w:r>
          </w:p>
        </w:tc>
      </w:tr>
    </w:tbl>
    <w:p w:rsidR="00D24A4E" w:rsidRPr="00564505" w:rsidRDefault="006E3185" w:rsidP="006E3185">
      <w:pPr>
        <w:pStyle w:val="a3"/>
        <w:spacing w:after="0" w:line="240" w:lineRule="auto"/>
        <w:ind w:left="1211"/>
        <w:jc w:val="both"/>
        <w:rPr>
          <w:rFonts w:ascii="Times New Roman" w:hAnsi="Times New Roman" w:cs="Times New Roman"/>
          <w:sz w:val="25"/>
          <w:szCs w:val="25"/>
        </w:rPr>
      </w:pPr>
      <w:r w:rsidRPr="00564505">
        <w:rPr>
          <w:rFonts w:ascii="Times New Roman" w:hAnsi="Times New Roman" w:cs="Times New Roman"/>
          <w:sz w:val="25"/>
          <w:szCs w:val="25"/>
        </w:rPr>
        <w:t xml:space="preserve"> </w:t>
      </w:r>
    </w:p>
    <w:p w:rsidR="009517DF" w:rsidRPr="00564505" w:rsidRDefault="006E3185"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 xml:space="preserve">2. </w:t>
      </w:r>
      <w:r w:rsidR="009517DF" w:rsidRPr="00564505">
        <w:rPr>
          <w:rFonts w:ascii="Times New Roman" w:hAnsi="Times New Roman" w:cs="Times New Roman"/>
          <w:sz w:val="25"/>
          <w:szCs w:val="25"/>
        </w:rPr>
        <w:t xml:space="preserve">Какой из проектов вы считаете нужным реализовать в следующем году на территории </w:t>
      </w:r>
      <w:r w:rsidRPr="00564505">
        <w:rPr>
          <w:rFonts w:ascii="Times New Roman" w:hAnsi="Times New Roman" w:cs="Times New Roman"/>
          <w:sz w:val="25"/>
          <w:szCs w:val="25"/>
        </w:rPr>
        <w:t>_________</w:t>
      </w:r>
      <w:r w:rsidR="009517DF" w:rsidRPr="00564505">
        <w:rPr>
          <w:rFonts w:ascii="Times New Roman" w:hAnsi="Times New Roman" w:cs="Times New Roman"/>
          <w:sz w:val="25"/>
          <w:szCs w:val="25"/>
        </w:rPr>
        <w:t xml:space="preserve"> в рамках инициативного бюджетирования? (нужное подчеркнуть)</w:t>
      </w:r>
      <w:r w:rsidR="00821FF6" w:rsidRPr="00564505">
        <w:rPr>
          <w:rFonts w:ascii="Times New Roman" w:hAnsi="Times New Roman" w:cs="Times New Roman"/>
          <w:sz w:val="25"/>
          <w:szCs w:val="25"/>
        </w:rPr>
        <w:t>*</w:t>
      </w:r>
    </w:p>
    <w:p w:rsidR="009517DF" w:rsidRPr="00564505" w:rsidRDefault="006E3185"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1)</w:t>
      </w:r>
      <w:r w:rsidR="009517DF" w:rsidRPr="00564505">
        <w:rPr>
          <w:rFonts w:ascii="Times New Roman" w:hAnsi="Times New Roman" w:cs="Times New Roman"/>
          <w:sz w:val="25"/>
          <w:szCs w:val="25"/>
        </w:rPr>
        <w:t xml:space="preserve"> </w:t>
      </w:r>
      <w:r w:rsidRPr="00564505">
        <w:rPr>
          <w:rFonts w:ascii="Times New Roman" w:hAnsi="Times New Roman" w:cs="Times New Roman"/>
          <w:sz w:val="25"/>
          <w:szCs w:val="25"/>
        </w:rPr>
        <w:t>с</w:t>
      </w:r>
      <w:r w:rsidR="009517DF" w:rsidRPr="00564505">
        <w:rPr>
          <w:rFonts w:ascii="Times New Roman" w:hAnsi="Times New Roman" w:cs="Times New Roman"/>
          <w:sz w:val="25"/>
          <w:szCs w:val="25"/>
        </w:rPr>
        <w:t xml:space="preserve">оздание детской площадки по адресу </w:t>
      </w:r>
      <w:r w:rsidRPr="00564505">
        <w:rPr>
          <w:rFonts w:ascii="Times New Roman" w:hAnsi="Times New Roman" w:cs="Times New Roman"/>
          <w:sz w:val="25"/>
          <w:szCs w:val="25"/>
        </w:rPr>
        <w:t>__________</w:t>
      </w:r>
    </w:p>
    <w:p w:rsidR="009517DF" w:rsidRPr="00564505" w:rsidRDefault="006E3185"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2)</w:t>
      </w:r>
      <w:r w:rsidR="009517DF" w:rsidRPr="00564505">
        <w:rPr>
          <w:rFonts w:ascii="Times New Roman" w:hAnsi="Times New Roman" w:cs="Times New Roman"/>
          <w:sz w:val="25"/>
          <w:szCs w:val="25"/>
        </w:rPr>
        <w:t xml:space="preserve"> </w:t>
      </w:r>
      <w:r w:rsidRPr="00564505">
        <w:rPr>
          <w:rFonts w:ascii="Times New Roman" w:hAnsi="Times New Roman" w:cs="Times New Roman"/>
          <w:sz w:val="25"/>
          <w:szCs w:val="25"/>
        </w:rPr>
        <w:t>т</w:t>
      </w:r>
      <w:r w:rsidR="009517DF" w:rsidRPr="00564505">
        <w:rPr>
          <w:rFonts w:ascii="Times New Roman" w:hAnsi="Times New Roman" w:cs="Times New Roman"/>
          <w:sz w:val="25"/>
          <w:szCs w:val="25"/>
        </w:rPr>
        <w:t>екущий ремонт Дома культуры</w:t>
      </w:r>
    </w:p>
    <w:p w:rsidR="009517DF" w:rsidRPr="00564505" w:rsidRDefault="006E3185" w:rsidP="009517DF">
      <w:pPr>
        <w:pStyle w:val="a3"/>
        <w:spacing w:after="0" w:line="240" w:lineRule="auto"/>
        <w:ind w:left="0" w:firstLine="851"/>
        <w:jc w:val="both"/>
        <w:rPr>
          <w:rFonts w:ascii="Times New Roman" w:hAnsi="Times New Roman" w:cs="Times New Roman"/>
          <w:i/>
          <w:sz w:val="25"/>
          <w:szCs w:val="25"/>
        </w:rPr>
      </w:pPr>
      <w:r w:rsidRPr="00564505">
        <w:rPr>
          <w:rFonts w:ascii="Times New Roman" w:hAnsi="Times New Roman" w:cs="Times New Roman"/>
          <w:sz w:val="25"/>
          <w:szCs w:val="25"/>
        </w:rPr>
        <w:t>3)</w:t>
      </w:r>
      <w:r w:rsidR="009517DF" w:rsidRPr="00564505">
        <w:rPr>
          <w:rFonts w:ascii="Times New Roman" w:hAnsi="Times New Roman" w:cs="Times New Roman"/>
          <w:sz w:val="25"/>
          <w:szCs w:val="25"/>
        </w:rPr>
        <w:t xml:space="preserve"> </w:t>
      </w:r>
      <w:r w:rsidRPr="00564505">
        <w:rPr>
          <w:rFonts w:ascii="Times New Roman" w:hAnsi="Times New Roman" w:cs="Times New Roman"/>
          <w:sz w:val="25"/>
          <w:szCs w:val="25"/>
        </w:rPr>
        <w:t>б</w:t>
      </w:r>
      <w:r w:rsidR="009517DF" w:rsidRPr="00564505">
        <w:rPr>
          <w:rFonts w:ascii="Times New Roman" w:hAnsi="Times New Roman" w:cs="Times New Roman"/>
          <w:sz w:val="25"/>
          <w:szCs w:val="25"/>
        </w:rPr>
        <w:t>лагоустройство центральной площади</w:t>
      </w:r>
    </w:p>
    <w:p w:rsidR="009517DF" w:rsidRPr="00564505" w:rsidRDefault="006E3185"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4)</w:t>
      </w:r>
      <w:r w:rsidR="009517DF" w:rsidRPr="00564505">
        <w:rPr>
          <w:rFonts w:ascii="Times New Roman" w:hAnsi="Times New Roman" w:cs="Times New Roman"/>
          <w:sz w:val="25"/>
          <w:szCs w:val="25"/>
        </w:rPr>
        <w:t xml:space="preserve"> </w:t>
      </w:r>
      <w:r w:rsidRPr="00564505">
        <w:rPr>
          <w:rFonts w:ascii="Times New Roman" w:hAnsi="Times New Roman" w:cs="Times New Roman"/>
          <w:sz w:val="25"/>
          <w:szCs w:val="25"/>
        </w:rPr>
        <w:t>п</w:t>
      </w:r>
      <w:r w:rsidR="009517DF" w:rsidRPr="00564505">
        <w:rPr>
          <w:rFonts w:ascii="Times New Roman" w:hAnsi="Times New Roman" w:cs="Times New Roman"/>
          <w:sz w:val="25"/>
          <w:szCs w:val="25"/>
        </w:rPr>
        <w:t>рочее (указать свой вариант)</w:t>
      </w:r>
      <w:r w:rsidRPr="00564505">
        <w:rPr>
          <w:rFonts w:ascii="Times New Roman" w:hAnsi="Times New Roman" w:cs="Times New Roman"/>
          <w:sz w:val="25"/>
          <w:szCs w:val="25"/>
        </w:rPr>
        <w:t>__________________________</w:t>
      </w:r>
    </w:p>
    <w:p w:rsidR="006E3185" w:rsidRPr="00564505" w:rsidRDefault="006E3185" w:rsidP="009517DF">
      <w:pPr>
        <w:pStyle w:val="a3"/>
        <w:spacing w:after="0" w:line="240" w:lineRule="auto"/>
        <w:ind w:left="0" w:firstLine="851"/>
        <w:jc w:val="both"/>
        <w:rPr>
          <w:rFonts w:ascii="Times New Roman" w:hAnsi="Times New Roman" w:cs="Times New Roman"/>
          <w:sz w:val="25"/>
          <w:szCs w:val="25"/>
        </w:rPr>
      </w:pPr>
    </w:p>
    <w:p w:rsidR="006E3185" w:rsidRPr="00564505" w:rsidRDefault="006E3185"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3. Готовы ли Вы участвовать в финансировании проекта в случае его победы в конкурсе? Если да, то в какой сумме? ______________________________________</w:t>
      </w:r>
    </w:p>
    <w:p w:rsidR="006E3185" w:rsidRPr="00564505" w:rsidRDefault="006E3185" w:rsidP="009517DF">
      <w:pPr>
        <w:pStyle w:val="a3"/>
        <w:spacing w:after="0" w:line="240" w:lineRule="auto"/>
        <w:ind w:left="0" w:firstLine="851"/>
        <w:jc w:val="both"/>
        <w:rPr>
          <w:rFonts w:ascii="Times New Roman" w:hAnsi="Times New Roman" w:cs="Times New Roman"/>
          <w:sz w:val="25"/>
          <w:szCs w:val="25"/>
        </w:rPr>
      </w:pPr>
    </w:p>
    <w:p w:rsidR="00AB3F75" w:rsidRPr="00343AAA" w:rsidRDefault="006E3185" w:rsidP="00343AAA">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4</w:t>
      </w:r>
      <w:r w:rsidR="00821FF6" w:rsidRPr="00564505">
        <w:rPr>
          <w:rFonts w:ascii="Times New Roman" w:hAnsi="Times New Roman" w:cs="Times New Roman"/>
          <w:sz w:val="25"/>
          <w:szCs w:val="25"/>
        </w:rPr>
        <w:t>.</w:t>
      </w:r>
      <w:r w:rsidR="00AB3F75" w:rsidRPr="00564505">
        <w:rPr>
          <w:rFonts w:ascii="Times New Roman" w:hAnsi="Times New Roman" w:cs="Times New Roman"/>
          <w:sz w:val="25"/>
          <w:szCs w:val="25"/>
        </w:rPr>
        <w:t xml:space="preserve"> Готовы ли Вы участвовать в реализации проекта в нефинансовых формах (неоплачиваемые работы, предоставление материалов, оборудования</w:t>
      </w:r>
      <w:r w:rsidR="00FA2901">
        <w:rPr>
          <w:rFonts w:ascii="Times New Roman" w:hAnsi="Times New Roman" w:cs="Times New Roman"/>
          <w:sz w:val="25"/>
          <w:szCs w:val="25"/>
        </w:rPr>
        <w:t>,</w:t>
      </w:r>
      <w:r w:rsidR="00AB3F75" w:rsidRPr="00564505">
        <w:rPr>
          <w:rFonts w:ascii="Times New Roman" w:hAnsi="Times New Roman" w:cs="Times New Roman"/>
          <w:sz w:val="25"/>
          <w:szCs w:val="25"/>
        </w:rPr>
        <w:t xml:space="preserve"> техники)? Если да, то в какой форме?_________________________________________ (</w:t>
      </w:r>
      <w:r w:rsidR="00AB3F75" w:rsidRPr="00FA2901">
        <w:rPr>
          <w:rFonts w:ascii="Times New Roman" w:hAnsi="Times New Roman" w:cs="Times New Roman"/>
          <w:i/>
          <w:sz w:val="25"/>
          <w:szCs w:val="25"/>
        </w:rPr>
        <w:t>указать виды неоплачиваемых работ, ма</w:t>
      </w:r>
      <w:r w:rsidR="00343AAA" w:rsidRPr="00FA2901">
        <w:rPr>
          <w:rFonts w:ascii="Times New Roman" w:hAnsi="Times New Roman" w:cs="Times New Roman"/>
          <w:i/>
          <w:sz w:val="25"/>
          <w:szCs w:val="25"/>
        </w:rPr>
        <w:t>териалов, оборудования</w:t>
      </w:r>
      <w:r w:rsidR="00FA2901" w:rsidRPr="00FA2901">
        <w:rPr>
          <w:rFonts w:ascii="Times New Roman" w:hAnsi="Times New Roman" w:cs="Times New Roman"/>
          <w:i/>
          <w:sz w:val="25"/>
          <w:szCs w:val="25"/>
        </w:rPr>
        <w:t>,</w:t>
      </w:r>
      <w:r w:rsidR="00343AAA" w:rsidRPr="00FA2901">
        <w:rPr>
          <w:rFonts w:ascii="Times New Roman" w:hAnsi="Times New Roman" w:cs="Times New Roman"/>
          <w:i/>
          <w:sz w:val="25"/>
          <w:szCs w:val="25"/>
        </w:rPr>
        <w:t xml:space="preserve"> техники</w:t>
      </w:r>
      <w:r w:rsidR="00343AAA">
        <w:rPr>
          <w:rFonts w:ascii="Times New Roman" w:hAnsi="Times New Roman" w:cs="Times New Roman"/>
          <w:sz w:val="25"/>
          <w:szCs w:val="25"/>
        </w:rPr>
        <w:t>).</w:t>
      </w:r>
    </w:p>
    <w:p w:rsidR="00AB3F75" w:rsidRPr="00564505" w:rsidRDefault="00AB3F75" w:rsidP="009517DF">
      <w:pPr>
        <w:pStyle w:val="a3"/>
        <w:spacing w:after="0" w:line="240" w:lineRule="auto"/>
        <w:ind w:left="0" w:firstLine="851"/>
        <w:jc w:val="both"/>
        <w:rPr>
          <w:rFonts w:ascii="Times New Roman" w:hAnsi="Times New Roman" w:cs="Times New Roman"/>
          <w:sz w:val="25"/>
          <w:szCs w:val="25"/>
        </w:rPr>
      </w:pPr>
      <w:r w:rsidRPr="00564505">
        <w:rPr>
          <w:rFonts w:ascii="Times New Roman" w:hAnsi="Times New Roman" w:cs="Times New Roman"/>
          <w:sz w:val="25"/>
          <w:szCs w:val="25"/>
        </w:rPr>
        <w:t>5. Фамилия, имя, отчество (указывается при желании), подпись______________ _______________________________________________________</w:t>
      </w:r>
    </w:p>
    <w:p w:rsidR="00232542" w:rsidRPr="00564505" w:rsidRDefault="00232542" w:rsidP="00564505">
      <w:pPr>
        <w:spacing w:after="0" w:line="240" w:lineRule="auto"/>
        <w:jc w:val="both"/>
        <w:rPr>
          <w:rFonts w:ascii="Times New Roman" w:hAnsi="Times New Roman" w:cs="Times New Roman"/>
        </w:rPr>
      </w:pPr>
    </w:p>
    <w:p w:rsidR="004D7DF9" w:rsidRDefault="00232542" w:rsidP="00BB5B3A">
      <w:pPr>
        <w:pStyle w:val="a3"/>
        <w:spacing w:after="0" w:line="240" w:lineRule="auto"/>
        <w:ind w:left="0" w:firstLine="851"/>
        <w:rPr>
          <w:rFonts w:ascii="Times New Roman" w:hAnsi="Times New Roman" w:cs="Times New Roman"/>
        </w:rPr>
        <w:sectPr w:rsidR="004D7DF9" w:rsidSect="00343AAA">
          <w:pgSz w:w="11906" w:h="16838"/>
          <w:pgMar w:top="709" w:right="707" w:bottom="426" w:left="993" w:header="426" w:footer="0" w:gutter="0"/>
          <w:cols w:space="708"/>
          <w:docGrid w:linePitch="360"/>
        </w:sectPr>
      </w:pPr>
      <w:r w:rsidRPr="00232542">
        <w:rPr>
          <w:rFonts w:ascii="Times New Roman" w:hAnsi="Times New Roman" w:cs="Times New Roman"/>
        </w:rPr>
        <w:t>* Указан примерный перечень</w:t>
      </w:r>
      <w:r>
        <w:rPr>
          <w:rFonts w:ascii="Times New Roman" w:hAnsi="Times New Roman" w:cs="Times New Roman"/>
        </w:rPr>
        <w:t xml:space="preserve"> возможных</w:t>
      </w:r>
      <w:r w:rsidRPr="00232542">
        <w:rPr>
          <w:rFonts w:ascii="Times New Roman" w:hAnsi="Times New Roman" w:cs="Times New Roman"/>
        </w:rPr>
        <w:t xml:space="preserve"> объектов, который в обязательном порядке уточняется в зависимости от потребностей населения населенного пункта</w:t>
      </w:r>
    </w:p>
    <w:p w:rsidR="00564505" w:rsidRPr="0093785A"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lastRenderedPageBreak/>
        <w:tab/>
      </w:r>
      <w:r w:rsidRPr="0093785A">
        <w:rPr>
          <w:rFonts w:ascii="Times New Roman" w:hAnsi="Times New Roman" w:cs="Times New Roman"/>
        </w:rPr>
        <w:t xml:space="preserve">Приложение № </w:t>
      </w:r>
      <w:r>
        <w:rPr>
          <w:rFonts w:ascii="Times New Roman" w:hAnsi="Times New Roman" w:cs="Times New Roman"/>
        </w:rPr>
        <w:t>2</w:t>
      </w:r>
      <w:r w:rsidRPr="0093785A">
        <w:rPr>
          <w:rFonts w:ascii="Times New Roman" w:hAnsi="Times New Roman" w:cs="Times New Roman"/>
        </w:rPr>
        <w:t xml:space="preserve"> </w:t>
      </w:r>
    </w:p>
    <w:p w:rsidR="00564505" w:rsidRDefault="00564505" w:rsidP="00564505">
      <w:pPr>
        <w:pStyle w:val="a3"/>
        <w:tabs>
          <w:tab w:val="left" w:pos="5954"/>
        </w:tabs>
        <w:spacing w:after="0" w:line="240" w:lineRule="auto"/>
        <w:ind w:left="0" w:firstLine="851"/>
        <w:jc w:val="both"/>
        <w:rPr>
          <w:rFonts w:ascii="Times New Roman" w:hAnsi="Times New Roman" w:cs="Times New Roman"/>
        </w:rPr>
      </w:pPr>
      <w:r w:rsidRPr="0093785A">
        <w:rPr>
          <w:rFonts w:ascii="Times New Roman" w:hAnsi="Times New Roman" w:cs="Times New Roman"/>
        </w:rPr>
        <w:tab/>
      </w:r>
      <w:r>
        <w:rPr>
          <w:rFonts w:ascii="Times New Roman" w:hAnsi="Times New Roman" w:cs="Times New Roman"/>
        </w:rPr>
        <w:t>к</w:t>
      </w:r>
      <w:r w:rsidRPr="0093785A">
        <w:rPr>
          <w:rFonts w:ascii="Times New Roman" w:hAnsi="Times New Roman" w:cs="Times New Roman"/>
        </w:rPr>
        <w:t xml:space="preserve"> Методическим рекомендациям</w:t>
      </w:r>
    </w:p>
    <w:p w:rsidR="00564505"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по формированию конкурсной заявки</w:t>
      </w:r>
    </w:p>
    <w:p w:rsidR="00564505"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на участие в конкурсном отборе</w:t>
      </w:r>
    </w:p>
    <w:p w:rsidR="00564505"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проектов, предложенных</w:t>
      </w:r>
      <w:r>
        <w:rPr>
          <w:rFonts w:ascii="Times New Roman" w:hAnsi="Times New Roman" w:cs="Times New Roman"/>
        </w:rPr>
        <w:t xml:space="preserve"> </w:t>
      </w:r>
      <w:r>
        <w:rPr>
          <w:rFonts w:ascii="Times New Roman" w:hAnsi="Times New Roman" w:cs="Times New Roman"/>
        </w:rPr>
        <w:tab/>
      </w:r>
      <w:r w:rsidRPr="0093785A">
        <w:rPr>
          <w:rFonts w:ascii="Times New Roman" w:hAnsi="Times New Roman" w:cs="Times New Roman"/>
        </w:rPr>
        <w:t>непосредственно</w:t>
      </w:r>
    </w:p>
    <w:p w:rsidR="00564505"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населением муниципальных образований</w:t>
      </w:r>
    </w:p>
    <w:p w:rsidR="00564505" w:rsidRPr="0093785A"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 xml:space="preserve">Томской области </w:t>
      </w:r>
    </w:p>
    <w:p w:rsidR="00564505" w:rsidRDefault="00564505" w:rsidP="006E2236">
      <w:pPr>
        <w:pStyle w:val="a3"/>
        <w:spacing w:after="0" w:line="240" w:lineRule="auto"/>
        <w:ind w:left="0" w:firstLine="851"/>
        <w:jc w:val="both"/>
        <w:rPr>
          <w:rFonts w:ascii="Times New Roman" w:hAnsi="Times New Roman" w:cs="Times New Roman"/>
          <w:sz w:val="26"/>
          <w:szCs w:val="26"/>
        </w:rPr>
      </w:pPr>
    </w:p>
    <w:p w:rsidR="00232542" w:rsidRDefault="00BB5B3A" w:rsidP="006E2236">
      <w:pPr>
        <w:pStyle w:val="a3"/>
        <w:spacing w:after="0" w:line="240" w:lineRule="auto"/>
        <w:ind w:left="0" w:firstLine="851"/>
        <w:jc w:val="both"/>
        <w:rPr>
          <w:rFonts w:ascii="Times New Roman" w:hAnsi="Times New Roman" w:cs="Times New Roman"/>
          <w:sz w:val="26"/>
          <w:szCs w:val="26"/>
        </w:rPr>
      </w:pPr>
      <w:r w:rsidRPr="00BB5B3A">
        <w:rPr>
          <w:rFonts w:ascii="Times New Roman" w:hAnsi="Times New Roman" w:cs="Times New Roman"/>
          <w:sz w:val="26"/>
          <w:szCs w:val="26"/>
        </w:rPr>
        <w:t>Образец</w:t>
      </w:r>
      <w:r>
        <w:rPr>
          <w:rFonts w:ascii="Times New Roman" w:hAnsi="Times New Roman" w:cs="Times New Roman"/>
          <w:sz w:val="26"/>
          <w:szCs w:val="26"/>
        </w:rPr>
        <w:t xml:space="preserve"> гарантийного письма о софинансировании проекта со стороны бюджета муниципального образования (оформляется на бланке администрации муниципального образования</w:t>
      </w:r>
      <w:r w:rsidR="00171256">
        <w:rPr>
          <w:rFonts w:ascii="Times New Roman" w:hAnsi="Times New Roman" w:cs="Times New Roman"/>
          <w:sz w:val="26"/>
          <w:szCs w:val="26"/>
        </w:rPr>
        <w:t>, с датой и исходящим номером</w:t>
      </w:r>
      <w:r>
        <w:rPr>
          <w:rFonts w:ascii="Times New Roman" w:hAnsi="Times New Roman" w:cs="Times New Roman"/>
          <w:sz w:val="26"/>
          <w:szCs w:val="26"/>
        </w:rPr>
        <w:t>)</w:t>
      </w:r>
    </w:p>
    <w:p w:rsidR="00BB5B3A" w:rsidRDefault="00BB5B3A" w:rsidP="006E2236">
      <w:pPr>
        <w:pStyle w:val="a3"/>
        <w:spacing w:after="0" w:line="240" w:lineRule="auto"/>
        <w:ind w:left="0" w:firstLine="851"/>
        <w:jc w:val="both"/>
        <w:rPr>
          <w:rFonts w:ascii="Times New Roman" w:hAnsi="Times New Roman" w:cs="Times New Roman"/>
          <w:sz w:val="26"/>
          <w:szCs w:val="26"/>
        </w:rPr>
      </w:pPr>
    </w:p>
    <w:p w:rsidR="00BB5B3A" w:rsidRDefault="00BB5B3A" w:rsidP="006E2236">
      <w:pPr>
        <w:pStyle w:val="a3"/>
        <w:spacing w:after="0" w:line="240" w:lineRule="auto"/>
        <w:ind w:left="0" w:firstLine="851"/>
        <w:jc w:val="both"/>
        <w:rPr>
          <w:rFonts w:ascii="Times New Roman" w:hAnsi="Times New Roman" w:cs="Times New Roman"/>
          <w:sz w:val="26"/>
          <w:szCs w:val="26"/>
        </w:rPr>
      </w:pPr>
    </w:p>
    <w:p w:rsidR="00BB5B3A" w:rsidRDefault="00BB5B3A" w:rsidP="00BB5B3A">
      <w:pPr>
        <w:pStyle w:val="a3"/>
        <w:spacing w:after="0" w:line="240" w:lineRule="auto"/>
        <w:ind w:left="0" w:firstLine="851"/>
        <w:jc w:val="right"/>
        <w:rPr>
          <w:rFonts w:ascii="Times New Roman" w:hAnsi="Times New Roman" w:cs="Times New Roman"/>
          <w:sz w:val="26"/>
          <w:szCs w:val="26"/>
        </w:rPr>
      </w:pPr>
      <w:r>
        <w:rPr>
          <w:rFonts w:ascii="Times New Roman" w:hAnsi="Times New Roman" w:cs="Times New Roman"/>
          <w:sz w:val="26"/>
          <w:szCs w:val="26"/>
        </w:rPr>
        <w:t>Заместителю Губернатора Томской области –</w:t>
      </w:r>
    </w:p>
    <w:p w:rsidR="00BB5B3A" w:rsidRDefault="00BB5B3A" w:rsidP="00BB5B3A">
      <w:pPr>
        <w:pStyle w:val="a3"/>
        <w:spacing w:after="0" w:line="240" w:lineRule="auto"/>
        <w:ind w:left="0" w:firstLine="851"/>
        <w:jc w:val="right"/>
        <w:rPr>
          <w:rFonts w:ascii="Times New Roman" w:hAnsi="Times New Roman" w:cs="Times New Roman"/>
          <w:sz w:val="26"/>
          <w:szCs w:val="26"/>
        </w:rPr>
      </w:pPr>
      <w:r>
        <w:rPr>
          <w:rFonts w:ascii="Times New Roman" w:hAnsi="Times New Roman" w:cs="Times New Roman"/>
          <w:sz w:val="26"/>
          <w:szCs w:val="26"/>
        </w:rPr>
        <w:t>Начальнику Департамента финансов</w:t>
      </w:r>
    </w:p>
    <w:p w:rsidR="00BB5B3A" w:rsidRDefault="00BB5B3A" w:rsidP="00BB5B3A">
      <w:pPr>
        <w:pStyle w:val="a3"/>
        <w:spacing w:after="0" w:line="240" w:lineRule="auto"/>
        <w:ind w:left="0" w:firstLine="851"/>
        <w:jc w:val="right"/>
        <w:rPr>
          <w:rFonts w:ascii="Times New Roman" w:hAnsi="Times New Roman" w:cs="Times New Roman"/>
          <w:sz w:val="26"/>
          <w:szCs w:val="26"/>
        </w:rPr>
      </w:pPr>
      <w:r>
        <w:rPr>
          <w:rFonts w:ascii="Times New Roman" w:hAnsi="Times New Roman" w:cs="Times New Roman"/>
          <w:sz w:val="26"/>
          <w:szCs w:val="26"/>
        </w:rPr>
        <w:t>А.М.Феденёву</w:t>
      </w:r>
    </w:p>
    <w:p w:rsidR="00BB5B3A" w:rsidRDefault="00BB5B3A" w:rsidP="00BB5B3A">
      <w:pPr>
        <w:pStyle w:val="a3"/>
        <w:spacing w:after="0" w:line="240" w:lineRule="auto"/>
        <w:ind w:left="0" w:firstLine="851"/>
        <w:jc w:val="center"/>
        <w:rPr>
          <w:rFonts w:ascii="Times New Roman" w:hAnsi="Times New Roman" w:cs="Times New Roman"/>
          <w:sz w:val="26"/>
          <w:szCs w:val="26"/>
        </w:rPr>
      </w:pPr>
    </w:p>
    <w:p w:rsidR="00BB5B3A" w:rsidRDefault="00BB5B3A" w:rsidP="00BB5B3A">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Уважаемый Александр Михайлович!</w:t>
      </w:r>
    </w:p>
    <w:p w:rsidR="00BB5B3A" w:rsidRDefault="00BB5B3A" w:rsidP="00BB5B3A">
      <w:pPr>
        <w:pStyle w:val="a3"/>
        <w:spacing w:after="0" w:line="240" w:lineRule="auto"/>
        <w:ind w:left="0" w:firstLine="851"/>
        <w:jc w:val="center"/>
        <w:rPr>
          <w:rFonts w:ascii="Times New Roman" w:hAnsi="Times New Roman" w:cs="Times New Roman"/>
          <w:sz w:val="26"/>
          <w:szCs w:val="26"/>
        </w:rPr>
      </w:pPr>
    </w:p>
    <w:p w:rsidR="00AB7D7A" w:rsidRPr="00AB7D7A" w:rsidRDefault="00BB5B3A" w:rsidP="00AB7D7A">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Администрация ___________</w:t>
      </w:r>
      <w:r w:rsidR="00AB7D7A">
        <w:rPr>
          <w:rFonts w:ascii="Times New Roman" w:hAnsi="Times New Roman" w:cs="Times New Roman"/>
          <w:sz w:val="26"/>
          <w:szCs w:val="26"/>
        </w:rPr>
        <w:t>____________________________</w:t>
      </w:r>
      <w:r>
        <w:rPr>
          <w:rFonts w:ascii="Times New Roman" w:hAnsi="Times New Roman" w:cs="Times New Roman"/>
          <w:sz w:val="26"/>
          <w:szCs w:val="26"/>
        </w:rPr>
        <w:t xml:space="preserve"> </w:t>
      </w:r>
      <w:r>
        <w:rPr>
          <w:rFonts w:ascii="Times New Roman" w:hAnsi="Times New Roman" w:cs="Times New Roman"/>
          <w:i/>
          <w:sz w:val="26"/>
          <w:szCs w:val="26"/>
        </w:rPr>
        <w:t xml:space="preserve"> </w:t>
      </w:r>
      <w:r>
        <w:rPr>
          <w:rFonts w:ascii="Times New Roman" w:hAnsi="Times New Roman" w:cs="Times New Roman"/>
          <w:sz w:val="26"/>
          <w:szCs w:val="26"/>
        </w:rPr>
        <w:t xml:space="preserve">Томской области </w:t>
      </w:r>
    </w:p>
    <w:p w:rsidR="00AB7D7A" w:rsidRPr="00AB7D7A" w:rsidRDefault="00AB7D7A" w:rsidP="00BB5B3A">
      <w:pPr>
        <w:pStyle w:val="a3"/>
        <w:spacing w:after="0" w:line="240" w:lineRule="auto"/>
        <w:ind w:left="0" w:firstLine="851"/>
        <w:jc w:val="both"/>
        <w:rPr>
          <w:rFonts w:ascii="Times New Roman" w:hAnsi="Times New Roman" w:cs="Times New Roman"/>
          <w:i/>
          <w:sz w:val="26"/>
          <w:szCs w:val="26"/>
          <w:vertAlign w:val="superscript"/>
        </w:rPr>
      </w:pPr>
      <w:r>
        <w:rPr>
          <w:rFonts w:ascii="Times New Roman" w:hAnsi="Times New Roman" w:cs="Times New Roman"/>
          <w:i/>
          <w:sz w:val="26"/>
          <w:szCs w:val="26"/>
          <w:vertAlign w:val="superscript"/>
        </w:rPr>
        <w:t xml:space="preserve">                                          </w:t>
      </w:r>
      <w:r w:rsidRPr="00AB7D7A">
        <w:rPr>
          <w:rFonts w:ascii="Times New Roman" w:hAnsi="Times New Roman" w:cs="Times New Roman"/>
          <w:i/>
          <w:sz w:val="26"/>
          <w:szCs w:val="26"/>
          <w:vertAlign w:val="superscript"/>
        </w:rPr>
        <w:t>(указывается наименование поселения, района, городского округа)</w:t>
      </w:r>
    </w:p>
    <w:p w:rsidR="00AB7D7A" w:rsidRDefault="00F721B4" w:rsidP="00AB7D7A">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г</w:t>
      </w:r>
      <w:r w:rsidR="00BB5B3A">
        <w:rPr>
          <w:rFonts w:ascii="Times New Roman" w:hAnsi="Times New Roman" w:cs="Times New Roman"/>
          <w:sz w:val="26"/>
          <w:szCs w:val="26"/>
        </w:rPr>
        <w:t>арантирует</w:t>
      </w:r>
      <w:r>
        <w:rPr>
          <w:rFonts w:ascii="Times New Roman" w:hAnsi="Times New Roman" w:cs="Times New Roman"/>
          <w:sz w:val="26"/>
          <w:szCs w:val="26"/>
        </w:rPr>
        <w:t xml:space="preserve"> обеспечить</w:t>
      </w:r>
      <w:r w:rsidR="00343AAA">
        <w:rPr>
          <w:rFonts w:ascii="Times New Roman" w:hAnsi="Times New Roman" w:cs="Times New Roman"/>
          <w:sz w:val="26"/>
          <w:szCs w:val="26"/>
        </w:rPr>
        <w:t xml:space="preserve"> в</w:t>
      </w:r>
      <w:r w:rsidR="00BB5B3A">
        <w:rPr>
          <w:rFonts w:ascii="Times New Roman" w:hAnsi="Times New Roman" w:cs="Times New Roman"/>
          <w:sz w:val="26"/>
          <w:szCs w:val="26"/>
        </w:rPr>
        <w:t xml:space="preserve"> </w:t>
      </w:r>
      <w:r>
        <w:rPr>
          <w:rFonts w:ascii="Times New Roman" w:hAnsi="Times New Roman" w:cs="Times New Roman"/>
          <w:sz w:val="26"/>
          <w:szCs w:val="26"/>
        </w:rPr>
        <w:t xml:space="preserve">________ году </w:t>
      </w:r>
      <w:r w:rsidR="00BB5B3A">
        <w:rPr>
          <w:rFonts w:ascii="Times New Roman" w:hAnsi="Times New Roman" w:cs="Times New Roman"/>
          <w:sz w:val="26"/>
          <w:szCs w:val="26"/>
        </w:rPr>
        <w:t>софинансирование проект</w:t>
      </w:r>
      <w:r>
        <w:rPr>
          <w:rFonts w:ascii="Times New Roman" w:hAnsi="Times New Roman" w:cs="Times New Roman"/>
          <w:sz w:val="26"/>
          <w:szCs w:val="26"/>
        </w:rPr>
        <w:t>а _________________ ______</w:t>
      </w:r>
      <w:r w:rsidR="00AB7D7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w:t>
      </w:r>
    </w:p>
    <w:p w:rsidR="00AB7D7A" w:rsidRPr="00AB7D7A" w:rsidRDefault="00AB7D7A" w:rsidP="00AB7D7A">
      <w:pPr>
        <w:pStyle w:val="a3"/>
        <w:spacing w:after="0" w:line="240" w:lineRule="auto"/>
        <w:ind w:left="0"/>
        <w:jc w:val="center"/>
        <w:rPr>
          <w:rFonts w:ascii="Times New Roman" w:hAnsi="Times New Roman" w:cs="Times New Roman"/>
          <w:i/>
          <w:sz w:val="26"/>
          <w:szCs w:val="26"/>
          <w:vertAlign w:val="superscript"/>
        </w:rPr>
      </w:pPr>
      <w:r>
        <w:rPr>
          <w:rFonts w:ascii="Times New Roman" w:hAnsi="Times New Roman" w:cs="Times New Roman"/>
          <w:sz w:val="26"/>
          <w:szCs w:val="26"/>
          <w:vertAlign w:val="superscript"/>
        </w:rPr>
        <w:t>(</w:t>
      </w:r>
      <w:r w:rsidRPr="00AB7D7A">
        <w:rPr>
          <w:rFonts w:ascii="Times New Roman" w:hAnsi="Times New Roman" w:cs="Times New Roman"/>
          <w:i/>
          <w:sz w:val="26"/>
          <w:szCs w:val="26"/>
          <w:vertAlign w:val="superscript"/>
        </w:rPr>
        <w:t>указывается наименование проекта в соответствии с заявкой)</w:t>
      </w:r>
    </w:p>
    <w:p w:rsidR="00BB5B3A" w:rsidRDefault="00BB5B3A" w:rsidP="00AB7D7A">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за счет бюджета муниципального образования ____________________ в сумме _______________ рублей в случае его победы в конкурсном отборе.</w:t>
      </w:r>
    </w:p>
    <w:p w:rsidR="00BB5B3A" w:rsidRDefault="00BB5B3A" w:rsidP="00BB5B3A">
      <w:pPr>
        <w:pStyle w:val="a3"/>
        <w:spacing w:after="0" w:line="240" w:lineRule="auto"/>
        <w:ind w:left="0" w:firstLine="851"/>
        <w:jc w:val="both"/>
        <w:rPr>
          <w:rFonts w:ascii="Times New Roman" w:hAnsi="Times New Roman" w:cs="Times New Roman"/>
          <w:sz w:val="26"/>
          <w:szCs w:val="26"/>
        </w:rPr>
      </w:pPr>
    </w:p>
    <w:p w:rsidR="00BB5B3A" w:rsidRDefault="00BB5B3A" w:rsidP="00BB5B3A">
      <w:pPr>
        <w:pStyle w:val="a3"/>
        <w:spacing w:after="0" w:line="240" w:lineRule="auto"/>
        <w:ind w:left="0" w:firstLine="851"/>
        <w:jc w:val="both"/>
        <w:rPr>
          <w:rFonts w:ascii="Times New Roman" w:hAnsi="Times New Roman" w:cs="Times New Roman"/>
          <w:sz w:val="26"/>
          <w:szCs w:val="26"/>
        </w:rPr>
      </w:pPr>
    </w:p>
    <w:p w:rsidR="00AB7D7A" w:rsidRDefault="00AB7D7A" w:rsidP="00AB7D7A">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Глава__________________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w:t>
      </w:r>
    </w:p>
    <w:p w:rsidR="00AB7D7A" w:rsidRPr="00AB7D7A" w:rsidRDefault="00AB7D7A" w:rsidP="00AB7D7A">
      <w:pPr>
        <w:pStyle w:val="a3"/>
        <w:spacing w:after="0" w:line="240" w:lineRule="auto"/>
        <w:ind w:left="0" w:firstLine="851"/>
        <w:jc w:val="both"/>
        <w:rPr>
          <w:rFonts w:ascii="Times New Roman" w:hAnsi="Times New Roman" w:cs="Times New Roman"/>
          <w:sz w:val="26"/>
          <w:szCs w:val="26"/>
          <w:vertAlign w:val="superscript"/>
        </w:rPr>
      </w:pPr>
      <w:r>
        <w:rPr>
          <w:rFonts w:ascii="Times New Roman" w:hAnsi="Times New Roman" w:cs="Times New Roman"/>
          <w:sz w:val="26"/>
          <w:szCs w:val="26"/>
        </w:rPr>
        <w:t xml:space="preserve">              </w:t>
      </w:r>
      <w:r>
        <w:rPr>
          <w:rFonts w:ascii="Times New Roman" w:hAnsi="Times New Roman" w:cs="Times New Roman"/>
          <w:sz w:val="26"/>
          <w:szCs w:val="26"/>
          <w:vertAlign w:val="superscript"/>
        </w:rPr>
        <w:t>(должность)</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(инициалы и фамилия)</w:t>
      </w:r>
    </w:p>
    <w:p w:rsidR="00AB7D7A" w:rsidRDefault="00AB7D7A" w:rsidP="00AB7D7A">
      <w:pPr>
        <w:pStyle w:val="a3"/>
        <w:spacing w:after="0" w:line="240" w:lineRule="auto"/>
        <w:ind w:left="0" w:firstLine="851"/>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AB7D7A" w:rsidRPr="00BB5B3A" w:rsidRDefault="00AB7D7A" w:rsidP="00AB7D7A">
      <w:pPr>
        <w:pStyle w:val="a3"/>
        <w:spacing w:after="0" w:line="240" w:lineRule="auto"/>
        <w:ind w:left="4105" w:firstLine="851"/>
        <w:rPr>
          <w:rFonts w:ascii="Times New Roman" w:hAnsi="Times New Roman" w:cs="Times New Roman"/>
          <w:sz w:val="26"/>
          <w:szCs w:val="26"/>
        </w:rPr>
      </w:pPr>
      <w:r>
        <w:rPr>
          <w:rFonts w:ascii="Times New Roman" w:hAnsi="Times New Roman" w:cs="Times New Roman"/>
          <w:sz w:val="26"/>
          <w:szCs w:val="26"/>
        </w:rPr>
        <w:t>М.П.</w:t>
      </w:r>
    </w:p>
    <w:p w:rsidR="00AB7D7A" w:rsidRDefault="00AB7D7A" w:rsidP="00AB7D7A">
      <w:pPr>
        <w:pStyle w:val="a3"/>
        <w:spacing w:after="0" w:line="240" w:lineRule="auto"/>
        <w:ind w:left="0" w:firstLine="851"/>
        <w:rPr>
          <w:rFonts w:ascii="Times New Roman" w:hAnsi="Times New Roman" w:cs="Times New Roman"/>
          <w:sz w:val="26"/>
          <w:szCs w:val="26"/>
        </w:rPr>
        <w:sectPr w:rsidR="00AB7D7A" w:rsidSect="00232542">
          <w:pgSz w:w="11906" w:h="16838"/>
          <w:pgMar w:top="1134" w:right="707" w:bottom="568" w:left="993" w:header="708" w:footer="708" w:gutter="0"/>
          <w:cols w:space="708"/>
          <w:docGrid w:linePitch="360"/>
        </w:sectPr>
      </w:pPr>
    </w:p>
    <w:p w:rsidR="00564505" w:rsidRPr="0093785A"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lastRenderedPageBreak/>
        <w:tab/>
      </w:r>
      <w:r w:rsidRPr="0093785A">
        <w:rPr>
          <w:rFonts w:ascii="Times New Roman" w:hAnsi="Times New Roman" w:cs="Times New Roman"/>
        </w:rPr>
        <w:t xml:space="preserve">Приложение № </w:t>
      </w:r>
      <w:r>
        <w:rPr>
          <w:rFonts w:ascii="Times New Roman" w:hAnsi="Times New Roman" w:cs="Times New Roman"/>
        </w:rPr>
        <w:t>3</w:t>
      </w:r>
      <w:r w:rsidRPr="0093785A">
        <w:rPr>
          <w:rFonts w:ascii="Times New Roman" w:hAnsi="Times New Roman" w:cs="Times New Roman"/>
        </w:rPr>
        <w:t xml:space="preserve"> </w:t>
      </w:r>
    </w:p>
    <w:p w:rsidR="00564505" w:rsidRDefault="00564505" w:rsidP="00564505">
      <w:pPr>
        <w:pStyle w:val="a3"/>
        <w:tabs>
          <w:tab w:val="left" w:pos="5954"/>
        </w:tabs>
        <w:spacing w:after="0" w:line="240" w:lineRule="auto"/>
        <w:ind w:left="0" w:firstLine="851"/>
        <w:jc w:val="both"/>
        <w:rPr>
          <w:rFonts w:ascii="Times New Roman" w:hAnsi="Times New Roman" w:cs="Times New Roman"/>
        </w:rPr>
      </w:pPr>
      <w:r w:rsidRPr="0093785A">
        <w:rPr>
          <w:rFonts w:ascii="Times New Roman" w:hAnsi="Times New Roman" w:cs="Times New Roman"/>
        </w:rPr>
        <w:tab/>
      </w:r>
      <w:r>
        <w:rPr>
          <w:rFonts w:ascii="Times New Roman" w:hAnsi="Times New Roman" w:cs="Times New Roman"/>
        </w:rPr>
        <w:t>к</w:t>
      </w:r>
      <w:r w:rsidRPr="0093785A">
        <w:rPr>
          <w:rFonts w:ascii="Times New Roman" w:hAnsi="Times New Roman" w:cs="Times New Roman"/>
        </w:rPr>
        <w:t xml:space="preserve"> Методическим рекомендациям</w:t>
      </w:r>
    </w:p>
    <w:p w:rsidR="00564505"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по формированию конкурсной заявки</w:t>
      </w:r>
    </w:p>
    <w:p w:rsidR="00564505"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на участие в конкурсном отборе</w:t>
      </w:r>
    </w:p>
    <w:p w:rsidR="00564505"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проектов, предложенных</w:t>
      </w:r>
      <w:r>
        <w:rPr>
          <w:rFonts w:ascii="Times New Roman" w:hAnsi="Times New Roman" w:cs="Times New Roman"/>
        </w:rPr>
        <w:t xml:space="preserve"> </w:t>
      </w:r>
      <w:r>
        <w:rPr>
          <w:rFonts w:ascii="Times New Roman" w:hAnsi="Times New Roman" w:cs="Times New Roman"/>
        </w:rPr>
        <w:tab/>
      </w:r>
      <w:r w:rsidRPr="0093785A">
        <w:rPr>
          <w:rFonts w:ascii="Times New Roman" w:hAnsi="Times New Roman" w:cs="Times New Roman"/>
        </w:rPr>
        <w:t>непосредственно</w:t>
      </w:r>
    </w:p>
    <w:p w:rsidR="00564505"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населением муниципальных образований</w:t>
      </w:r>
    </w:p>
    <w:p w:rsidR="00564505" w:rsidRPr="0093785A" w:rsidRDefault="00564505" w:rsidP="00564505">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 xml:space="preserve">Томской области </w:t>
      </w:r>
    </w:p>
    <w:p w:rsidR="00564505" w:rsidRDefault="00564505" w:rsidP="00AB7D7A">
      <w:pPr>
        <w:pStyle w:val="a3"/>
        <w:spacing w:after="0" w:line="240" w:lineRule="auto"/>
        <w:ind w:left="0" w:firstLine="851"/>
        <w:rPr>
          <w:rFonts w:ascii="Times New Roman" w:hAnsi="Times New Roman" w:cs="Times New Roman"/>
          <w:sz w:val="26"/>
          <w:szCs w:val="26"/>
        </w:rPr>
      </w:pPr>
    </w:p>
    <w:p w:rsidR="00AB7D7A" w:rsidRDefault="00AB7D7A" w:rsidP="00171256">
      <w:pPr>
        <w:pStyle w:val="a3"/>
        <w:spacing w:after="0" w:line="240" w:lineRule="auto"/>
        <w:ind w:left="0" w:firstLine="851"/>
        <w:rPr>
          <w:rFonts w:ascii="Times New Roman" w:hAnsi="Times New Roman" w:cs="Times New Roman"/>
          <w:sz w:val="26"/>
          <w:szCs w:val="26"/>
        </w:rPr>
      </w:pPr>
      <w:r w:rsidRPr="00BB5B3A">
        <w:rPr>
          <w:rFonts w:ascii="Times New Roman" w:hAnsi="Times New Roman" w:cs="Times New Roman"/>
          <w:sz w:val="26"/>
          <w:szCs w:val="26"/>
        </w:rPr>
        <w:t>Образец</w:t>
      </w:r>
      <w:r>
        <w:rPr>
          <w:rFonts w:ascii="Times New Roman" w:hAnsi="Times New Roman" w:cs="Times New Roman"/>
          <w:sz w:val="26"/>
          <w:szCs w:val="26"/>
        </w:rPr>
        <w:t xml:space="preserve"> гарантийного письма о софинансировании проекта со стороны юридического лица, ИП </w:t>
      </w:r>
    </w:p>
    <w:p w:rsidR="00AB7D7A" w:rsidRDefault="00AB7D7A" w:rsidP="00AB7D7A">
      <w:pPr>
        <w:pStyle w:val="a3"/>
        <w:spacing w:after="0" w:line="240" w:lineRule="auto"/>
        <w:ind w:left="0" w:firstLine="851"/>
        <w:rPr>
          <w:rFonts w:ascii="Times New Roman" w:hAnsi="Times New Roman" w:cs="Times New Roman"/>
          <w:sz w:val="26"/>
          <w:szCs w:val="26"/>
        </w:rPr>
      </w:pPr>
    </w:p>
    <w:p w:rsidR="00AB7D7A" w:rsidRDefault="00AB7D7A" w:rsidP="00AB7D7A">
      <w:pPr>
        <w:pStyle w:val="a3"/>
        <w:spacing w:after="0" w:line="240" w:lineRule="auto"/>
        <w:ind w:left="0" w:firstLine="851"/>
        <w:jc w:val="right"/>
        <w:rPr>
          <w:rFonts w:ascii="Times New Roman" w:hAnsi="Times New Roman" w:cs="Times New Roman"/>
          <w:sz w:val="26"/>
          <w:szCs w:val="26"/>
        </w:rPr>
      </w:pPr>
      <w:r>
        <w:rPr>
          <w:rFonts w:ascii="Times New Roman" w:hAnsi="Times New Roman" w:cs="Times New Roman"/>
          <w:sz w:val="26"/>
          <w:szCs w:val="26"/>
        </w:rPr>
        <w:t>Главе _________________________________</w:t>
      </w:r>
    </w:p>
    <w:p w:rsidR="00AB7D7A" w:rsidRDefault="00AB7D7A" w:rsidP="00AB7D7A">
      <w:pPr>
        <w:pStyle w:val="a3"/>
        <w:spacing w:after="0" w:line="240" w:lineRule="auto"/>
        <w:ind w:left="0" w:firstLine="851"/>
        <w:jc w:val="right"/>
        <w:rPr>
          <w:rFonts w:ascii="Times New Roman" w:hAnsi="Times New Roman" w:cs="Times New Roman"/>
          <w:sz w:val="26"/>
          <w:szCs w:val="26"/>
          <w:vertAlign w:val="superscript"/>
        </w:rPr>
      </w:pPr>
      <w:r>
        <w:rPr>
          <w:rFonts w:ascii="Times New Roman" w:hAnsi="Times New Roman" w:cs="Times New Roman"/>
          <w:sz w:val="26"/>
          <w:szCs w:val="26"/>
          <w:vertAlign w:val="superscript"/>
        </w:rPr>
        <w:t>(указывается наименование муниципального образования)</w:t>
      </w:r>
    </w:p>
    <w:p w:rsidR="00AB7D7A" w:rsidRDefault="00AB7D7A" w:rsidP="00AB7D7A">
      <w:pPr>
        <w:pStyle w:val="a3"/>
        <w:spacing w:after="0" w:line="240" w:lineRule="auto"/>
        <w:ind w:left="0" w:firstLine="851"/>
        <w:jc w:val="right"/>
        <w:rPr>
          <w:rFonts w:ascii="Times New Roman" w:hAnsi="Times New Roman" w:cs="Times New Roman"/>
          <w:sz w:val="26"/>
          <w:szCs w:val="26"/>
        </w:rPr>
      </w:pPr>
      <w:r>
        <w:rPr>
          <w:rFonts w:ascii="Times New Roman" w:hAnsi="Times New Roman" w:cs="Times New Roman"/>
          <w:sz w:val="26"/>
          <w:szCs w:val="26"/>
        </w:rPr>
        <w:t>______________________________</w:t>
      </w:r>
    </w:p>
    <w:p w:rsidR="00AB7D7A" w:rsidRPr="00AB7D7A" w:rsidRDefault="00AB7D7A" w:rsidP="00AB7D7A">
      <w:pPr>
        <w:pStyle w:val="a3"/>
        <w:spacing w:after="0" w:line="240" w:lineRule="auto"/>
        <w:ind w:left="0" w:firstLine="851"/>
        <w:jc w:val="right"/>
        <w:rPr>
          <w:rFonts w:ascii="Times New Roman" w:hAnsi="Times New Roman" w:cs="Times New Roman"/>
          <w:sz w:val="26"/>
          <w:szCs w:val="26"/>
          <w:vertAlign w:val="superscript"/>
        </w:rPr>
      </w:pPr>
      <w:r>
        <w:rPr>
          <w:rFonts w:ascii="Times New Roman" w:hAnsi="Times New Roman" w:cs="Times New Roman"/>
          <w:sz w:val="26"/>
          <w:szCs w:val="26"/>
          <w:vertAlign w:val="superscript"/>
        </w:rPr>
        <w:t>(инициалы, фамилия)</w:t>
      </w:r>
    </w:p>
    <w:p w:rsidR="00AB7D7A" w:rsidRDefault="00AB7D7A" w:rsidP="00AB7D7A">
      <w:pPr>
        <w:pStyle w:val="a3"/>
        <w:spacing w:after="0" w:line="240" w:lineRule="auto"/>
        <w:ind w:left="0" w:firstLine="851"/>
        <w:jc w:val="center"/>
        <w:rPr>
          <w:rFonts w:ascii="Times New Roman" w:hAnsi="Times New Roman" w:cs="Times New Roman"/>
          <w:sz w:val="26"/>
          <w:szCs w:val="26"/>
        </w:rPr>
      </w:pPr>
    </w:p>
    <w:p w:rsidR="00AB7D7A" w:rsidRDefault="009175ED" w:rsidP="00AB7D7A">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ГАРАНТИЙНОЕ ПИСЬМО </w:t>
      </w:r>
    </w:p>
    <w:p w:rsidR="00AB7D7A" w:rsidRDefault="00AB7D7A" w:rsidP="00AB7D7A">
      <w:pPr>
        <w:pStyle w:val="a3"/>
        <w:spacing w:after="0" w:line="240" w:lineRule="auto"/>
        <w:ind w:left="0" w:firstLine="851"/>
        <w:jc w:val="center"/>
        <w:rPr>
          <w:rFonts w:ascii="Times New Roman" w:hAnsi="Times New Roman" w:cs="Times New Roman"/>
          <w:sz w:val="26"/>
          <w:szCs w:val="26"/>
        </w:rPr>
      </w:pPr>
    </w:p>
    <w:p w:rsidR="00AB7D7A" w:rsidRPr="00AD2856" w:rsidRDefault="00AB7D7A" w:rsidP="00AB7D7A">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 </w:t>
      </w:r>
      <w:r>
        <w:rPr>
          <w:rFonts w:ascii="Times New Roman" w:hAnsi="Times New Roman" w:cs="Times New Roman"/>
          <w:i/>
          <w:sz w:val="26"/>
          <w:szCs w:val="26"/>
        </w:rPr>
        <w:t xml:space="preserve"> </w:t>
      </w:r>
      <w:r w:rsidR="00AD2856">
        <w:rPr>
          <w:rFonts w:ascii="Times New Roman" w:hAnsi="Times New Roman" w:cs="Times New Roman"/>
          <w:sz w:val="26"/>
          <w:szCs w:val="26"/>
        </w:rPr>
        <w:t>гарантирует свое участие в проекте</w:t>
      </w:r>
    </w:p>
    <w:p w:rsidR="00AB7D7A" w:rsidRPr="00AB7D7A" w:rsidRDefault="00AB7D7A" w:rsidP="00AB7D7A">
      <w:pPr>
        <w:pStyle w:val="a3"/>
        <w:spacing w:after="0" w:line="240" w:lineRule="auto"/>
        <w:ind w:left="0" w:firstLine="851"/>
        <w:jc w:val="both"/>
        <w:rPr>
          <w:rFonts w:ascii="Times New Roman" w:hAnsi="Times New Roman" w:cs="Times New Roman"/>
          <w:sz w:val="26"/>
          <w:szCs w:val="26"/>
        </w:rPr>
      </w:pPr>
      <w:r w:rsidRPr="00AB7D7A">
        <w:rPr>
          <w:rFonts w:ascii="Times New Roman" w:hAnsi="Times New Roman" w:cs="Times New Roman"/>
          <w:i/>
          <w:sz w:val="26"/>
          <w:szCs w:val="26"/>
          <w:vertAlign w:val="superscript"/>
        </w:rPr>
        <w:t xml:space="preserve">  (указывается наименование </w:t>
      </w:r>
      <w:r>
        <w:rPr>
          <w:rFonts w:ascii="Times New Roman" w:hAnsi="Times New Roman" w:cs="Times New Roman"/>
          <w:i/>
          <w:sz w:val="26"/>
          <w:szCs w:val="26"/>
          <w:vertAlign w:val="superscript"/>
        </w:rPr>
        <w:t>юридического лица, ИП</w:t>
      </w:r>
      <w:r w:rsidRPr="00AB7D7A">
        <w:rPr>
          <w:rFonts w:ascii="Times New Roman" w:hAnsi="Times New Roman" w:cs="Times New Roman"/>
          <w:i/>
          <w:sz w:val="26"/>
          <w:szCs w:val="26"/>
          <w:vertAlign w:val="superscript"/>
        </w:rPr>
        <w:t>)</w:t>
      </w:r>
    </w:p>
    <w:p w:rsidR="00AB7D7A" w:rsidRDefault="00AB7D7A" w:rsidP="00AB7D7A">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AB7D7A" w:rsidRPr="00AB7D7A" w:rsidRDefault="00AB7D7A" w:rsidP="00AB7D7A">
      <w:pPr>
        <w:pStyle w:val="a3"/>
        <w:spacing w:after="0" w:line="240" w:lineRule="auto"/>
        <w:ind w:left="0"/>
        <w:jc w:val="center"/>
        <w:rPr>
          <w:rFonts w:ascii="Times New Roman" w:hAnsi="Times New Roman" w:cs="Times New Roman"/>
          <w:i/>
          <w:sz w:val="26"/>
          <w:szCs w:val="26"/>
          <w:vertAlign w:val="superscript"/>
        </w:rPr>
      </w:pPr>
      <w:r>
        <w:rPr>
          <w:rFonts w:ascii="Times New Roman" w:hAnsi="Times New Roman" w:cs="Times New Roman"/>
          <w:sz w:val="26"/>
          <w:szCs w:val="26"/>
          <w:vertAlign w:val="superscript"/>
        </w:rPr>
        <w:t>(</w:t>
      </w:r>
      <w:r w:rsidRPr="00AB7D7A">
        <w:rPr>
          <w:rFonts w:ascii="Times New Roman" w:hAnsi="Times New Roman" w:cs="Times New Roman"/>
          <w:i/>
          <w:sz w:val="26"/>
          <w:szCs w:val="26"/>
          <w:vertAlign w:val="superscript"/>
        </w:rPr>
        <w:t>указывается наименование проекта в соответствии с заявкой)</w:t>
      </w:r>
    </w:p>
    <w:p w:rsidR="00AB7D7A" w:rsidRDefault="00AB7D7A" w:rsidP="00AB7D7A">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в случае</w:t>
      </w:r>
      <w:r w:rsidR="00AD2856">
        <w:rPr>
          <w:rFonts w:ascii="Times New Roman" w:hAnsi="Times New Roman" w:cs="Times New Roman"/>
          <w:sz w:val="26"/>
          <w:szCs w:val="26"/>
        </w:rPr>
        <w:t xml:space="preserve"> его победы в конкурсном отборе</w:t>
      </w:r>
      <w:r w:rsidR="009175ED">
        <w:rPr>
          <w:rFonts w:ascii="Times New Roman" w:hAnsi="Times New Roman" w:cs="Times New Roman"/>
          <w:sz w:val="26"/>
          <w:szCs w:val="26"/>
        </w:rPr>
        <w:t xml:space="preserve"> в _______ году</w:t>
      </w:r>
      <w:r w:rsidR="00AD2856">
        <w:rPr>
          <w:rFonts w:ascii="Times New Roman" w:hAnsi="Times New Roman" w:cs="Times New Roman"/>
          <w:sz w:val="26"/>
          <w:szCs w:val="26"/>
        </w:rPr>
        <w:t>, в том числе</w:t>
      </w:r>
      <w:r w:rsidR="009175ED">
        <w:rPr>
          <w:rFonts w:ascii="Times New Roman" w:hAnsi="Times New Roman" w:cs="Times New Roman"/>
          <w:sz w:val="26"/>
          <w:szCs w:val="26"/>
        </w:rPr>
        <w:t xml:space="preserve"> путем:</w:t>
      </w:r>
    </w:p>
    <w:p w:rsidR="009175ED" w:rsidRDefault="009175ED" w:rsidP="009175ED">
      <w:pPr>
        <w:pStyle w:val="a3"/>
        <w:numPr>
          <w:ilvl w:val="0"/>
          <w:numId w:val="9"/>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внесения добровольного пожертвования на реализацию проекта в сумме _________ рублей;</w:t>
      </w:r>
    </w:p>
    <w:p w:rsidR="009175ED" w:rsidRDefault="009175ED" w:rsidP="009175ED">
      <w:pPr>
        <w:pStyle w:val="a3"/>
        <w:numPr>
          <w:ilvl w:val="0"/>
          <w:numId w:val="9"/>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предоставлением ______________________________________________________ </w:t>
      </w:r>
    </w:p>
    <w:p w:rsidR="009175ED" w:rsidRDefault="009175ED" w:rsidP="009175ED">
      <w:pPr>
        <w:pStyle w:val="a3"/>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 xml:space="preserve">                              </w:t>
      </w:r>
      <w:r>
        <w:rPr>
          <w:rFonts w:ascii="Times New Roman" w:hAnsi="Times New Roman" w:cs="Times New Roman"/>
          <w:sz w:val="26"/>
          <w:szCs w:val="26"/>
          <w:vertAlign w:val="superscript"/>
        </w:rPr>
        <w:t>(указывается, количество человек, количество и виды материалов, техники)</w:t>
      </w:r>
    </w:p>
    <w:p w:rsidR="009175ED" w:rsidRDefault="009175ED" w:rsidP="009175ED">
      <w:pPr>
        <w:pStyle w:val="a3"/>
        <w:spacing w:after="0" w:line="240" w:lineRule="auto"/>
        <w:jc w:val="both"/>
        <w:rPr>
          <w:rFonts w:ascii="Times New Roman" w:hAnsi="Times New Roman" w:cs="Times New Roman"/>
          <w:sz w:val="26"/>
          <w:szCs w:val="26"/>
        </w:rPr>
      </w:pPr>
      <w:r>
        <w:rPr>
          <w:rFonts w:ascii="Times New Roman" w:hAnsi="Times New Roman" w:cs="Times New Roman"/>
          <w:sz w:val="26"/>
          <w:szCs w:val="26"/>
        </w:rPr>
        <w:t>для ________________________________________________________________</w:t>
      </w:r>
    </w:p>
    <w:p w:rsidR="009175ED" w:rsidRPr="009175ED" w:rsidRDefault="009175ED" w:rsidP="009175ED">
      <w:pPr>
        <w:pStyle w:val="a3"/>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(указываются виды работ в рамках проекта, в которых будут участвовать работники, либо для которых будут использованы материалы и (или) техника)</w:t>
      </w:r>
    </w:p>
    <w:p w:rsidR="00AB7D7A" w:rsidRDefault="00AB7D7A" w:rsidP="00AB7D7A">
      <w:pPr>
        <w:pStyle w:val="a3"/>
        <w:spacing w:after="0" w:line="240" w:lineRule="auto"/>
        <w:ind w:left="0" w:firstLine="851"/>
        <w:jc w:val="both"/>
        <w:rPr>
          <w:rFonts w:ascii="Times New Roman" w:hAnsi="Times New Roman" w:cs="Times New Roman"/>
          <w:sz w:val="26"/>
          <w:szCs w:val="26"/>
        </w:rPr>
      </w:pPr>
    </w:p>
    <w:p w:rsidR="00AB7D7A" w:rsidRDefault="00AB7D7A" w:rsidP="00AB7D7A">
      <w:pPr>
        <w:pStyle w:val="a3"/>
        <w:spacing w:after="0" w:line="240" w:lineRule="auto"/>
        <w:ind w:left="0" w:firstLine="851"/>
        <w:jc w:val="both"/>
        <w:rPr>
          <w:rFonts w:ascii="Times New Roman" w:hAnsi="Times New Roman" w:cs="Times New Roman"/>
          <w:sz w:val="26"/>
          <w:szCs w:val="26"/>
        </w:rPr>
      </w:pPr>
    </w:p>
    <w:p w:rsidR="00AB7D7A" w:rsidRDefault="00AB7D7A" w:rsidP="00AB7D7A">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___________________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w:t>
      </w:r>
    </w:p>
    <w:p w:rsidR="00AB7D7A" w:rsidRPr="00AB7D7A" w:rsidRDefault="00AB7D7A" w:rsidP="00AB7D7A">
      <w:pPr>
        <w:pStyle w:val="a3"/>
        <w:spacing w:after="0" w:line="240" w:lineRule="auto"/>
        <w:ind w:left="0" w:firstLine="851"/>
        <w:jc w:val="both"/>
        <w:rPr>
          <w:rFonts w:ascii="Times New Roman" w:hAnsi="Times New Roman" w:cs="Times New Roman"/>
          <w:sz w:val="26"/>
          <w:szCs w:val="26"/>
          <w:vertAlign w:val="superscript"/>
        </w:rPr>
      </w:pPr>
      <w:r>
        <w:rPr>
          <w:rFonts w:ascii="Times New Roman" w:hAnsi="Times New Roman" w:cs="Times New Roman"/>
          <w:sz w:val="26"/>
          <w:szCs w:val="26"/>
        </w:rPr>
        <w:t xml:space="preserve"> </w:t>
      </w:r>
      <w:r w:rsidR="009175ED">
        <w:rPr>
          <w:rFonts w:ascii="Times New Roman" w:hAnsi="Times New Roman" w:cs="Times New Roman"/>
          <w:sz w:val="26"/>
          <w:szCs w:val="26"/>
          <w:vertAlign w:val="superscript"/>
        </w:rPr>
        <w:t>(должность</w:t>
      </w:r>
      <w:r>
        <w:rPr>
          <w:rFonts w:ascii="Times New Roman" w:hAnsi="Times New Roman" w:cs="Times New Roman"/>
          <w:sz w:val="26"/>
          <w:szCs w:val="26"/>
          <w:vertAlign w:val="superscript"/>
        </w:rPr>
        <w:t>)</w:t>
      </w:r>
      <w:r w:rsidR="009175ED">
        <w:rPr>
          <w:rFonts w:ascii="Times New Roman" w:hAnsi="Times New Roman" w:cs="Times New Roman"/>
          <w:sz w:val="26"/>
          <w:szCs w:val="26"/>
          <w:vertAlign w:val="superscript"/>
        </w:rPr>
        <w:t>*</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r>
      <w:r w:rsidR="009175ED">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rPr>
        <w:t>(инициалы и фамилия)</w:t>
      </w:r>
    </w:p>
    <w:p w:rsidR="00AB7D7A" w:rsidRDefault="00AB7D7A" w:rsidP="00AB7D7A">
      <w:pPr>
        <w:pStyle w:val="a3"/>
        <w:spacing w:after="0" w:line="240" w:lineRule="auto"/>
        <w:ind w:left="0" w:firstLine="851"/>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М.П.</w:t>
      </w:r>
    </w:p>
    <w:p w:rsidR="009175ED" w:rsidRDefault="009175ED" w:rsidP="00AB7D7A">
      <w:pPr>
        <w:pStyle w:val="a3"/>
        <w:spacing w:after="0" w:line="240" w:lineRule="auto"/>
        <w:ind w:left="0" w:firstLine="851"/>
        <w:rPr>
          <w:rFonts w:ascii="Times New Roman" w:hAnsi="Times New Roman" w:cs="Times New Roman"/>
          <w:sz w:val="26"/>
          <w:szCs w:val="26"/>
        </w:rPr>
      </w:pPr>
    </w:p>
    <w:p w:rsidR="009175ED" w:rsidRDefault="009175ED" w:rsidP="00AB7D7A">
      <w:pPr>
        <w:pStyle w:val="a3"/>
        <w:spacing w:after="0" w:line="240" w:lineRule="auto"/>
        <w:ind w:left="0" w:firstLine="851"/>
        <w:rPr>
          <w:rFonts w:ascii="Times New Roman" w:hAnsi="Times New Roman" w:cs="Times New Roman"/>
          <w:sz w:val="26"/>
          <w:szCs w:val="26"/>
        </w:rPr>
      </w:pPr>
    </w:p>
    <w:p w:rsidR="009175ED" w:rsidRDefault="009175ED" w:rsidP="00AB7D7A">
      <w:pPr>
        <w:pStyle w:val="a3"/>
        <w:spacing w:after="0" w:line="240" w:lineRule="auto"/>
        <w:ind w:left="0" w:firstLine="851"/>
        <w:rPr>
          <w:rFonts w:ascii="Times New Roman" w:hAnsi="Times New Roman" w:cs="Times New Roman"/>
          <w:sz w:val="26"/>
          <w:szCs w:val="26"/>
        </w:rPr>
      </w:pPr>
    </w:p>
    <w:p w:rsidR="009175ED" w:rsidRPr="00171256" w:rsidRDefault="00171256" w:rsidP="00AB7D7A">
      <w:pPr>
        <w:pStyle w:val="a3"/>
        <w:spacing w:after="0" w:line="240" w:lineRule="auto"/>
        <w:ind w:left="0" w:firstLine="851"/>
        <w:rPr>
          <w:rFonts w:ascii="Times New Roman" w:hAnsi="Times New Roman" w:cs="Times New Roman"/>
          <w:i/>
          <w:sz w:val="26"/>
          <w:szCs w:val="26"/>
        </w:rPr>
      </w:pPr>
      <w:r>
        <w:rPr>
          <w:rFonts w:ascii="Times New Roman" w:hAnsi="Times New Roman" w:cs="Times New Roman"/>
          <w:i/>
          <w:sz w:val="26"/>
          <w:szCs w:val="26"/>
        </w:rPr>
        <w:t>дата</w:t>
      </w:r>
    </w:p>
    <w:p w:rsidR="009175ED" w:rsidRDefault="009175ED" w:rsidP="00AB7D7A">
      <w:pPr>
        <w:pStyle w:val="a3"/>
        <w:spacing w:after="0" w:line="240" w:lineRule="auto"/>
        <w:ind w:left="0" w:firstLine="851"/>
        <w:rPr>
          <w:rFonts w:ascii="Times New Roman" w:hAnsi="Times New Roman" w:cs="Times New Roman"/>
          <w:sz w:val="26"/>
          <w:szCs w:val="26"/>
        </w:rPr>
      </w:pPr>
    </w:p>
    <w:p w:rsidR="009175ED" w:rsidRDefault="009175ED" w:rsidP="00AB7D7A">
      <w:pPr>
        <w:pStyle w:val="a3"/>
        <w:spacing w:after="0" w:line="240" w:lineRule="auto"/>
        <w:ind w:left="0" w:firstLine="851"/>
        <w:rPr>
          <w:rFonts w:ascii="Times New Roman" w:hAnsi="Times New Roman" w:cs="Times New Roman"/>
          <w:sz w:val="26"/>
          <w:szCs w:val="26"/>
        </w:rPr>
      </w:pPr>
    </w:p>
    <w:p w:rsidR="009175ED" w:rsidRDefault="009175ED" w:rsidP="00AB7D7A">
      <w:pPr>
        <w:pStyle w:val="a3"/>
        <w:spacing w:after="0" w:line="240" w:lineRule="auto"/>
        <w:ind w:left="0" w:firstLine="851"/>
        <w:rPr>
          <w:rFonts w:ascii="Times New Roman" w:hAnsi="Times New Roman" w:cs="Times New Roman"/>
          <w:sz w:val="26"/>
          <w:szCs w:val="26"/>
        </w:rPr>
      </w:pPr>
    </w:p>
    <w:p w:rsidR="009175ED" w:rsidRDefault="009175ED" w:rsidP="00AB7D7A">
      <w:pPr>
        <w:pStyle w:val="a3"/>
        <w:spacing w:after="0" w:line="240" w:lineRule="auto"/>
        <w:ind w:left="0" w:firstLine="851"/>
        <w:rPr>
          <w:rFonts w:ascii="Times New Roman" w:hAnsi="Times New Roman" w:cs="Times New Roman"/>
          <w:sz w:val="26"/>
          <w:szCs w:val="26"/>
        </w:rPr>
      </w:pPr>
    </w:p>
    <w:p w:rsidR="009175ED" w:rsidRPr="00564505" w:rsidRDefault="009175ED" w:rsidP="00564505">
      <w:pPr>
        <w:spacing w:after="0" w:line="240" w:lineRule="auto"/>
        <w:rPr>
          <w:rFonts w:ascii="Times New Roman" w:hAnsi="Times New Roman" w:cs="Times New Roman"/>
          <w:sz w:val="26"/>
          <w:szCs w:val="26"/>
        </w:rPr>
      </w:pPr>
    </w:p>
    <w:p w:rsidR="009175ED" w:rsidRDefault="009175ED" w:rsidP="00AB7D7A">
      <w:pPr>
        <w:pStyle w:val="a3"/>
        <w:spacing w:after="0" w:line="240" w:lineRule="auto"/>
        <w:ind w:left="0" w:firstLine="851"/>
        <w:rPr>
          <w:rFonts w:ascii="Times New Roman" w:hAnsi="Times New Roman" w:cs="Times New Roman"/>
          <w:sz w:val="26"/>
          <w:szCs w:val="26"/>
        </w:rPr>
      </w:pPr>
    </w:p>
    <w:p w:rsidR="009175ED" w:rsidRPr="00343AAA" w:rsidRDefault="009175ED" w:rsidP="00343AAA">
      <w:pPr>
        <w:spacing w:after="0" w:line="240" w:lineRule="auto"/>
        <w:rPr>
          <w:rFonts w:ascii="Times New Roman" w:hAnsi="Times New Roman" w:cs="Times New Roman"/>
          <w:sz w:val="26"/>
          <w:szCs w:val="26"/>
        </w:rPr>
      </w:pPr>
    </w:p>
    <w:p w:rsidR="00412E72" w:rsidRDefault="009175ED" w:rsidP="00AB7D7A">
      <w:pPr>
        <w:pStyle w:val="a3"/>
        <w:spacing w:after="0" w:line="240" w:lineRule="auto"/>
        <w:ind w:left="0" w:firstLine="851"/>
        <w:rPr>
          <w:rFonts w:ascii="Times New Roman" w:hAnsi="Times New Roman" w:cs="Times New Roman"/>
        </w:rPr>
        <w:sectPr w:rsidR="00412E72" w:rsidSect="00232542">
          <w:pgSz w:w="11906" w:h="16838"/>
          <w:pgMar w:top="1134" w:right="707" w:bottom="568" w:left="993" w:header="708" w:footer="708" w:gutter="0"/>
          <w:cols w:space="708"/>
          <w:docGrid w:linePitch="360"/>
        </w:sectPr>
      </w:pPr>
      <w:r>
        <w:rPr>
          <w:rFonts w:ascii="Times New Roman" w:hAnsi="Times New Roman" w:cs="Times New Roman"/>
        </w:rPr>
        <w:t>* Если гарантийное письмо от юридического лица, указывается должность руководителя юридического лица, если от индивидуального предпринимателя, то указывается «Индивидуальный предприниматель»</w:t>
      </w:r>
    </w:p>
    <w:p w:rsidR="00171256" w:rsidRPr="0093785A" w:rsidRDefault="00171256" w:rsidP="00171256">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lastRenderedPageBreak/>
        <w:tab/>
      </w:r>
      <w:r w:rsidRPr="0093785A">
        <w:rPr>
          <w:rFonts w:ascii="Times New Roman" w:hAnsi="Times New Roman" w:cs="Times New Roman"/>
        </w:rPr>
        <w:t xml:space="preserve">Приложение № </w:t>
      </w:r>
      <w:r>
        <w:rPr>
          <w:rFonts w:ascii="Times New Roman" w:hAnsi="Times New Roman" w:cs="Times New Roman"/>
        </w:rPr>
        <w:t>4</w:t>
      </w:r>
      <w:r w:rsidRPr="0093785A">
        <w:rPr>
          <w:rFonts w:ascii="Times New Roman" w:hAnsi="Times New Roman" w:cs="Times New Roman"/>
        </w:rPr>
        <w:t xml:space="preserve"> </w:t>
      </w:r>
    </w:p>
    <w:p w:rsidR="00171256" w:rsidRDefault="00171256" w:rsidP="00171256">
      <w:pPr>
        <w:pStyle w:val="a3"/>
        <w:tabs>
          <w:tab w:val="left" w:pos="5954"/>
        </w:tabs>
        <w:spacing w:after="0" w:line="240" w:lineRule="auto"/>
        <w:ind w:left="0" w:firstLine="851"/>
        <w:jc w:val="both"/>
        <w:rPr>
          <w:rFonts w:ascii="Times New Roman" w:hAnsi="Times New Roman" w:cs="Times New Roman"/>
        </w:rPr>
      </w:pPr>
      <w:r w:rsidRPr="0093785A">
        <w:rPr>
          <w:rFonts w:ascii="Times New Roman" w:hAnsi="Times New Roman" w:cs="Times New Roman"/>
        </w:rPr>
        <w:tab/>
      </w:r>
      <w:r>
        <w:rPr>
          <w:rFonts w:ascii="Times New Roman" w:hAnsi="Times New Roman" w:cs="Times New Roman"/>
        </w:rPr>
        <w:t>к</w:t>
      </w:r>
      <w:r w:rsidRPr="0093785A">
        <w:rPr>
          <w:rFonts w:ascii="Times New Roman" w:hAnsi="Times New Roman" w:cs="Times New Roman"/>
        </w:rPr>
        <w:t xml:space="preserve"> Методическим рекомендациям</w:t>
      </w:r>
    </w:p>
    <w:p w:rsidR="00171256" w:rsidRDefault="00171256" w:rsidP="00171256">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по формированию конкурсной заявки</w:t>
      </w:r>
    </w:p>
    <w:p w:rsidR="00171256" w:rsidRDefault="00171256" w:rsidP="00171256">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на участие в конкурсном отборе</w:t>
      </w:r>
    </w:p>
    <w:p w:rsidR="00171256" w:rsidRDefault="00171256" w:rsidP="00171256">
      <w:pPr>
        <w:pStyle w:val="a3"/>
        <w:tabs>
          <w:tab w:val="left" w:pos="5954"/>
        </w:tabs>
        <w:spacing w:after="0" w:line="240" w:lineRule="auto"/>
        <w:ind w:left="0" w:firstLine="851"/>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проектов, предложенных</w:t>
      </w:r>
      <w:r>
        <w:rPr>
          <w:rFonts w:ascii="Times New Roman" w:hAnsi="Times New Roman" w:cs="Times New Roman"/>
        </w:rPr>
        <w:t xml:space="preserve"> </w:t>
      </w:r>
      <w:r>
        <w:rPr>
          <w:rFonts w:ascii="Times New Roman" w:hAnsi="Times New Roman" w:cs="Times New Roman"/>
        </w:rPr>
        <w:tab/>
      </w:r>
      <w:r w:rsidRPr="0093785A">
        <w:rPr>
          <w:rFonts w:ascii="Times New Roman" w:hAnsi="Times New Roman" w:cs="Times New Roman"/>
        </w:rPr>
        <w:t>непосредственно</w:t>
      </w:r>
    </w:p>
    <w:p w:rsidR="00171256" w:rsidRDefault="00171256" w:rsidP="00171256">
      <w:pPr>
        <w:pStyle w:val="a3"/>
        <w:tabs>
          <w:tab w:val="left" w:pos="5954"/>
        </w:tabs>
        <w:spacing w:after="0" w:line="240" w:lineRule="auto"/>
        <w:ind w:left="708" w:firstLine="143"/>
        <w:jc w:val="both"/>
        <w:rPr>
          <w:rFonts w:ascii="Times New Roman" w:hAnsi="Times New Roman" w:cs="Times New Roman"/>
        </w:rPr>
      </w:pPr>
      <w:r>
        <w:rPr>
          <w:rFonts w:ascii="Times New Roman" w:hAnsi="Times New Roman" w:cs="Times New Roman"/>
        </w:rPr>
        <w:tab/>
      </w:r>
      <w:r w:rsidRPr="0093785A">
        <w:rPr>
          <w:rFonts w:ascii="Times New Roman" w:hAnsi="Times New Roman" w:cs="Times New Roman"/>
        </w:rPr>
        <w:t>Томской области</w:t>
      </w:r>
    </w:p>
    <w:p w:rsidR="00171256" w:rsidRDefault="00171256" w:rsidP="00171256">
      <w:pPr>
        <w:pStyle w:val="a3"/>
        <w:tabs>
          <w:tab w:val="left" w:pos="5954"/>
        </w:tabs>
        <w:spacing w:after="0" w:line="240" w:lineRule="auto"/>
        <w:ind w:left="708" w:firstLine="143"/>
        <w:jc w:val="both"/>
        <w:rPr>
          <w:rFonts w:ascii="Times New Roman" w:hAnsi="Times New Roman" w:cs="Times New Roman"/>
          <w:sz w:val="26"/>
          <w:szCs w:val="26"/>
        </w:rPr>
      </w:pPr>
    </w:p>
    <w:p w:rsidR="00171256" w:rsidRDefault="00171256" w:rsidP="00171256">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Пример заполнения раздела 3 Информации </w:t>
      </w:r>
      <w:r w:rsidRPr="00C4010E">
        <w:rPr>
          <w:rFonts w:ascii="Times New Roman" w:hAnsi="Times New Roman" w:cs="Times New Roman"/>
          <w:sz w:val="26"/>
          <w:szCs w:val="26"/>
        </w:rPr>
        <w:t>о нефинансовом участии населения, юридических лиц, индивидуальных предпринимателей в реализации проекта</w:t>
      </w:r>
    </w:p>
    <w:p w:rsidR="00171256" w:rsidRDefault="00171256" w:rsidP="00171256">
      <w:pPr>
        <w:pStyle w:val="ConsPlusNonformat"/>
        <w:jc w:val="center"/>
        <w:rPr>
          <w:rFonts w:ascii="Times New Roman" w:hAnsi="Times New Roman" w:cs="Times New Roman"/>
          <w:sz w:val="26"/>
          <w:szCs w:val="26"/>
        </w:rPr>
      </w:pPr>
    </w:p>
    <w:p w:rsidR="00412E72" w:rsidRPr="00C4010E" w:rsidRDefault="00412E72" w:rsidP="00412E72">
      <w:pPr>
        <w:pStyle w:val="ConsPlusNonformat"/>
        <w:ind w:left="426"/>
        <w:jc w:val="both"/>
        <w:rPr>
          <w:rFonts w:ascii="Times New Roman" w:hAnsi="Times New Roman" w:cs="Times New Roman"/>
          <w:sz w:val="26"/>
          <w:szCs w:val="26"/>
        </w:rPr>
      </w:pPr>
      <w:r>
        <w:rPr>
          <w:rFonts w:ascii="Times New Roman" w:hAnsi="Times New Roman" w:cs="Times New Roman"/>
          <w:sz w:val="26"/>
          <w:szCs w:val="26"/>
        </w:rPr>
        <w:t xml:space="preserve">3. </w:t>
      </w:r>
      <w:r w:rsidRPr="00C4010E">
        <w:rPr>
          <w:rFonts w:ascii="Times New Roman" w:hAnsi="Times New Roman" w:cs="Times New Roman"/>
          <w:sz w:val="26"/>
          <w:szCs w:val="26"/>
        </w:rPr>
        <w:t>Формы нефинансового участия населения, юридических лиц, ИП в реализации проекта</w:t>
      </w:r>
    </w:p>
    <w:p w:rsidR="00412E72" w:rsidRPr="00C4010E" w:rsidRDefault="00412E72" w:rsidP="00412E72">
      <w:pPr>
        <w:pStyle w:val="ConsPlusNonformat"/>
        <w:ind w:left="720"/>
        <w:jc w:val="both"/>
        <w:rPr>
          <w:rFonts w:ascii="Times New Roman" w:hAnsi="Times New Roman" w:cs="Times New Roman"/>
          <w:sz w:val="26"/>
          <w:szCs w:val="26"/>
        </w:rPr>
      </w:pPr>
    </w:p>
    <w:p w:rsidR="00412E72" w:rsidRPr="00C4010E" w:rsidRDefault="00412E72" w:rsidP="00412E72">
      <w:pPr>
        <w:pStyle w:val="ConsPlusNonformat"/>
        <w:numPr>
          <w:ilvl w:val="1"/>
          <w:numId w:val="11"/>
        </w:numPr>
        <w:jc w:val="both"/>
        <w:rPr>
          <w:rFonts w:ascii="Times New Roman" w:hAnsi="Times New Roman" w:cs="Times New Roman"/>
          <w:sz w:val="26"/>
          <w:szCs w:val="26"/>
        </w:rPr>
      </w:pPr>
      <w:r w:rsidRPr="00C4010E">
        <w:rPr>
          <w:rFonts w:ascii="Times New Roman" w:hAnsi="Times New Roman" w:cs="Times New Roman"/>
          <w:sz w:val="26"/>
          <w:szCs w:val="26"/>
        </w:rPr>
        <w:t>Неоплачиваемые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5254"/>
        <w:gridCol w:w="2296"/>
        <w:gridCol w:w="1805"/>
      </w:tblGrid>
      <w:tr w:rsidR="00412E72" w:rsidRPr="00C4010E" w:rsidTr="009F1BF0">
        <w:tc>
          <w:tcPr>
            <w:tcW w:w="782" w:type="dxa"/>
          </w:tcPr>
          <w:p w:rsidR="00412E72" w:rsidRPr="00C4010E" w:rsidRDefault="00412E72" w:rsidP="009F1BF0">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 п.п.</w:t>
            </w:r>
          </w:p>
        </w:tc>
        <w:tc>
          <w:tcPr>
            <w:tcW w:w="5254" w:type="dxa"/>
          </w:tcPr>
          <w:p w:rsidR="00412E72" w:rsidRPr="00C4010E" w:rsidRDefault="00412E72" w:rsidP="009F1BF0">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Наименования работ</w:t>
            </w:r>
          </w:p>
        </w:tc>
        <w:tc>
          <w:tcPr>
            <w:tcW w:w="2296" w:type="dxa"/>
          </w:tcPr>
          <w:p w:rsidR="00412E72" w:rsidRPr="00C4010E" w:rsidRDefault="00412E72" w:rsidP="009F1BF0">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Продолжительность работ</w:t>
            </w:r>
          </w:p>
          <w:p w:rsidR="00412E72" w:rsidRPr="00C4010E" w:rsidRDefault="00412E72" w:rsidP="009F1BF0">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(человеко-дней)</w:t>
            </w:r>
          </w:p>
        </w:tc>
        <w:tc>
          <w:tcPr>
            <w:tcW w:w="1805" w:type="dxa"/>
          </w:tcPr>
          <w:p w:rsidR="00412E72" w:rsidRPr="00C4010E" w:rsidRDefault="00412E72" w:rsidP="009F1BF0">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Количество человек, участвующих в работах</w:t>
            </w:r>
          </w:p>
        </w:tc>
      </w:tr>
      <w:tr w:rsidR="00412E72" w:rsidRPr="00C4010E" w:rsidTr="009F1BF0">
        <w:tc>
          <w:tcPr>
            <w:tcW w:w="10137" w:type="dxa"/>
            <w:gridSpan w:val="4"/>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Население</w:t>
            </w:r>
          </w:p>
        </w:tc>
      </w:tr>
      <w:tr w:rsidR="00412E72" w:rsidRPr="00573641" w:rsidTr="009F1BF0">
        <w:tc>
          <w:tcPr>
            <w:tcW w:w="782" w:type="dxa"/>
          </w:tcPr>
          <w:p w:rsidR="00412E72" w:rsidRPr="00C4010E" w:rsidRDefault="00412E72" w:rsidP="009F1BF0">
            <w:pPr>
              <w:pStyle w:val="ConsPlusNonformat"/>
              <w:jc w:val="center"/>
              <w:rPr>
                <w:rFonts w:ascii="Times New Roman" w:hAnsi="Times New Roman" w:cs="Times New Roman"/>
                <w:sz w:val="24"/>
                <w:szCs w:val="24"/>
              </w:rPr>
            </w:pPr>
          </w:p>
        </w:tc>
        <w:tc>
          <w:tcPr>
            <w:tcW w:w="5254" w:type="dxa"/>
          </w:tcPr>
          <w:p w:rsidR="00412E72" w:rsidRPr="00573641" w:rsidRDefault="009F1BF0" w:rsidP="00573641">
            <w:pPr>
              <w:pStyle w:val="ConsPlusNonformat"/>
              <w:jc w:val="both"/>
              <w:rPr>
                <w:rFonts w:ascii="Times New Roman" w:hAnsi="Times New Roman" w:cs="Times New Roman"/>
                <w:sz w:val="26"/>
                <w:szCs w:val="26"/>
              </w:rPr>
            </w:pPr>
            <w:r w:rsidRPr="00573641">
              <w:rPr>
                <w:rFonts w:ascii="Times New Roman" w:hAnsi="Times New Roman" w:cs="Times New Roman"/>
                <w:sz w:val="26"/>
                <w:szCs w:val="26"/>
              </w:rPr>
              <w:t>Покраска ограждения</w:t>
            </w:r>
          </w:p>
        </w:tc>
        <w:tc>
          <w:tcPr>
            <w:tcW w:w="2296" w:type="dxa"/>
          </w:tcPr>
          <w:p w:rsidR="00412E72" w:rsidRPr="00573641" w:rsidRDefault="000C2929" w:rsidP="00573641">
            <w:pPr>
              <w:pStyle w:val="ConsPlusNonformat"/>
              <w:jc w:val="both"/>
              <w:rPr>
                <w:rFonts w:ascii="Times New Roman" w:hAnsi="Times New Roman" w:cs="Times New Roman"/>
                <w:sz w:val="26"/>
                <w:szCs w:val="26"/>
              </w:rPr>
            </w:pPr>
            <w:r w:rsidRPr="00573641">
              <w:rPr>
                <w:rFonts w:ascii="Times New Roman" w:hAnsi="Times New Roman" w:cs="Times New Roman"/>
                <w:sz w:val="26"/>
                <w:szCs w:val="26"/>
              </w:rPr>
              <w:t>2</w:t>
            </w:r>
          </w:p>
        </w:tc>
        <w:tc>
          <w:tcPr>
            <w:tcW w:w="1805" w:type="dxa"/>
          </w:tcPr>
          <w:p w:rsidR="00412E72" w:rsidRPr="00573641" w:rsidRDefault="000C2929" w:rsidP="00573641">
            <w:pPr>
              <w:pStyle w:val="ConsPlusNonformat"/>
              <w:jc w:val="both"/>
              <w:rPr>
                <w:rFonts w:ascii="Times New Roman" w:hAnsi="Times New Roman" w:cs="Times New Roman"/>
                <w:sz w:val="26"/>
                <w:szCs w:val="26"/>
              </w:rPr>
            </w:pPr>
            <w:r w:rsidRPr="00573641">
              <w:rPr>
                <w:rFonts w:ascii="Times New Roman" w:hAnsi="Times New Roman" w:cs="Times New Roman"/>
                <w:sz w:val="26"/>
                <w:szCs w:val="26"/>
              </w:rPr>
              <w:t>10</w:t>
            </w:r>
          </w:p>
        </w:tc>
      </w:tr>
      <w:tr w:rsidR="00412E72" w:rsidRPr="00C4010E" w:rsidTr="009F1BF0">
        <w:tc>
          <w:tcPr>
            <w:tcW w:w="782" w:type="dxa"/>
          </w:tcPr>
          <w:p w:rsidR="00412E72" w:rsidRPr="00C4010E" w:rsidRDefault="00412E72" w:rsidP="009F1BF0">
            <w:pPr>
              <w:pStyle w:val="ConsPlusNonformat"/>
              <w:jc w:val="center"/>
              <w:rPr>
                <w:rFonts w:ascii="Times New Roman" w:hAnsi="Times New Roman" w:cs="Times New Roman"/>
                <w:sz w:val="24"/>
                <w:szCs w:val="24"/>
              </w:rPr>
            </w:pPr>
          </w:p>
        </w:tc>
        <w:tc>
          <w:tcPr>
            <w:tcW w:w="5254" w:type="dxa"/>
          </w:tcPr>
          <w:p w:rsidR="00412E72" w:rsidRPr="00C4010E" w:rsidRDefault="00412E72" w:rsidP="009F1BF0">
            <w:pPr>
              <w:pStyle w:val="ConsPlusNonformat"/>
              <w:rPr>
                <w:rFonts w:ascii="Times New Roman" w:hAnsi="Times New Roman" w:cs="Times New Roman"/>
                <w:sz w:val="24"/>
                <w:szCs w:val="24"/>
              </w:rPr>
            </w:pPr>
          </w:p>
        </w:tc>
        <w:tc>
          <w:tcPr>
            <w:tcW w:w="2296" w:type="dxa"/>
          </w:tcPr>
          <w:p w:rsidR="00412E72" w:rsidRPr="00C4010E" w:rsidRDefault="00412E72" w:rsidP="009F1BF0">
            <w:pPr>
              <w:pStyle w:val="ConsPlusNonformat"/>
              <w:jc w:val="center"/>
              <w:rPr>
                <w:rFonts w:ascii="Times New Roman" w:hAnsi="Times New Roman" w:cs="Times New Roman"/>
                <w:sz w:val="24"/>
                <w:szCs w:val="24"/>
              </w:rPr>
            </w:pPr>
          </w:p>
        </w:tc>
        <w:tc>
          <w:tcPr>
            <w:tcW w:w="1805" w:type="dxa"/>
          </w:tcPr>
          <w:p w:rsidR="00412E72" w:rsidRPr="00C4010E" w:rsidRDefault="00412E72" w:rsidP="009F1BF0">
            <w:pPr>
              <w:pStyle w:val="ConsPlusNonformat"/>
              <w:jc w:val="center"/>
              <w:rPr>
                <w:rFonts w:ascii="Times New Roman" w:hAnsi="Times New Roman" w:cs="Times New Roman"/>
                <w:sz w:val="24"/>
                <w:szCs w:val="24"/>
              </w:rPr>
            </w:pPr>
          </w:p>
        </w:tc>
      </w:tr>
      <w:tr w:rsidR="00412E72" w:rsidRPr="00C4010E" w:rsidTr="009F1BF0">
        <w:tc>
          <w:tcPr>
            <w:tcW w:w="10137" w:type="dxa"/>
            <w:gridSpan w:val="4"/>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Юридические лица, ИП</w:t>
            </w:r>
          </w:p>
        </w:tc>
      </w:tr>
      <w:tr w:rsidR="00412E72" w:rsidRPr="00C4010E" w:rsidTr="009F1BF0">
        <w:tc>
          <w:tcPr>
            <w:tcW w:w="782" w:type="dxa"/>
          </w:tcPr>
          <w:p w:rsidR="00412E72" w:rsidRPr="00C4010E" w:rsidRDefault="00412E72" w:rsidP="009F1BF0">
            <w:pPr>
              <w:pStyle w:val="ConsPlusNonformat"/>
              <w:jc w:val="both"/>
              <w:rPr>
                <w:rFonts w:ascii="Times New Roman" w:hAnsi="Times New Roman" w:cs="Times New Roman"/>
                <w:sz w:val="26"/>
                <w:szCs w:val="26"/>
              </w:rPr>
            </w:pPr>
          </w:p>
        </w:tc>
        <w:tc>
          <w:tcPr>
            <w:tcW w:w="5254" w:type="dxa"/>
          </w:tcPr>
          <w:p w:rsidR="00412E72" w:rsidRPr="00C4010E" w:rsidRDefault="000C2929" w:rsidP="009F1BF0">
            <w:pPr>
              <w:pStyle w:val="ConsPlusNonformat"/>
              <w:jc w:val="both"/>
              <w:rPr>
                <w:rFonts w:ascii="Times New Roman" w:hAnsi="Times New Roman" w:cs="Times New Roman"/>
                <w:sz w:val="26"/>
                <w:szCs w:val="26"/>
              </w:rPr>
            </w:pPr>
            <w:r>
              <w:rPr>
                <w:rFonts w:ascii="Times New Roman" w:hAnsi="Times New Roman" w:cs="Times New Roman"/>
                <w:sz w:val="26"/>
                <w:szCs w:val="26"/>
              </w:rPr>
              <w:t>Подво</w:t>
            </w:r>
            <w:r w:rsidR="008F5C12">
              <w:rPr>
                <w:rFonts w:ascii="Times New Roman" w:hAnsi="Times New Roman" w:cs="Times New Roman"/>
                <w:sz w:val="26"/>
                <w:szCs w:val="26"/>
              </w:rPr>
              <w:t>з</w:t>
            </w:r>
            <w:r>
              <w:rPr>
                <w:rFonts w:ascii="Times New Roman" w:hAnsi="Times New Roman" w:cs="Times New Roman"/>
                <w:sz w:val="26"/>
                <w:szCs w:val="26"/>
              </w:rPr>
              <w:t xml:space="preserve"> </w:t>
            </w:r>
            <w:r w:rsidR="00EC2EE5">
              <w:rPr>
                <w:rFonts w:ascii="Times New Roman" w:hAnsi="Times New Roman" w:cs="Times New Roman"/>
                <w:sz w:val="26"/>
                <w:szCs w:val="26"/>
              </w:rPr>
              <w:t>пило</w:t>
            </w:r>
            <w:r>
              <w:rPr>
                <w:rFonts w:ascii="Times New Roman" w:hAnsi="Times New Roman" w:cs="Times New Roman"/>
                <w:sz w:val="26"/>
                <w:szCs w:val="26"/>
              </w:rPr>
              <w:t>материалов</w:t>
            </w:r>
            <w:r w:rsidR="00EC2EE5">
              <w:rPr>
                <w:rFonts w:ascii="Times New Roman" w:hAnsi="Times New Roman" w:cs="Times New Roman"/>
                <w:sz w:val="26"/>
                <w:szCs w:val="26"/>
              </w:rPr>
              <w:t xml:space="preserve"> </w:t>
            </w:r>
          </w:p>
        </w:tc>
        <w:tc>
          <w:tcPr>
            <w:tcW w:w="2296" w:type="dxa"/>
          </w:tcPr>
          <w:p w:rsidR="00412E72" w:rsidRPr="00C4010E" w:rsidRDefault="00EC2EE5" w:rsidP="00EC2EE5">
            <w:pPr>
              <w:pStyle w:val="ConsPlusNonformat"/>
              <w:jc w:val="center"/>
              <w:rPr>
                <w:rFonts w:ascii="Times New Roman" w:hAnsi="Times New Roman" w:cs="Times New Roman"/>
                <w:sz w:val="26"/>
                <w:szCs w:val="26"/>
              </w:rPr>
            </w:pPr>
            <w:r>
              <w:rPr>
                <w:rFonts w:ascii="Times New Roman" w:hAnsi="Times New Roman" w:cs="Times New Roman"/>
                <w:sz w:val="26"/>
                <w:szCs w:val="26"/>
              </w:rPr>
              <w:t>1</w:t>
            </w:r>
          </w:p>
        </w:tc>
        <w:tc>
          <w:tcPr>
            <w:tcW w:w="1805" w:type="dxa"/>
          </w:tcPr>
          <w:p w:rsidR="00412E72" w:rsidRPr="00C4010E" w:rsidRDefault="00EC2EE5" w:rsidP="00EC2EE5">
            <w:pPr>
              <w:pStyle w:val="ConsPlusNonformat"/>
              <w:jc w:val="center"/>
              <w:rPr>
                <w:rFonts w:ascii="Times New Roman" w:hAnsi="Times New Roman" w:cs="Times New Roman"/>
                <w:sz w:val="26"/>
                <w:szCs w:val="26"/>
              </w:rPr>
            </w:pPr>
            <w:r>
              <w:rPr>
                <w:rFonts w:ascii="Times New Roman" w:hAnsi="Times New Roman" w:cs="Times New Roman"/>
                <w:sz w:val="26"/>
                <w:szCs w:val="26"/>
              </w:rPr>
              <w:t>2</w:t>
            </w:r>
          </w:p>
        </w:tc>
      </w:tr>
      <w:tr w:rsidR="00412E72" w:rsidRPr="00C4010E" w:rsidTr="009F1BF0">
        <w:tc>
          <w:tcPr>
            <w:tcW w:w="782" w:type="dxa"/>
          </w:tcPr>
          <w:p w:rsidR="00412E72" w:rsidRPr="00C4010E" w:rsidRDefault="00412E72" w:rsidP="009F1BF0">
            <w:pPr>
              <w:pStyle w:val="ConsPlusNonformat"/>
              <w:jc w:val="both"/>
              <w:rPr>
                <w:rFonts w:ascii="Times New Roman" w:hAnsi="Times New Roman" w:cs="Times New Roman"/>
                <w:sz w:val="26"/>
                <w:szCs w:val="26"/>
              </w:rPr>
            </w:pPr>
          </w:p>
        </w:tc>
        <w:tc>
          <w:tcPr>
            <w:tcW w:w="5254" w:type="dxa"/>
          </w:tcPr>
          <w:p w:rsidR="00412E72" w:rsidRPr="00C4010E" w:rsidRDefault="00412E72" w:rsidP="009F1BF0">
            <w:pPr>
              <w:pStyle w:val="ConsPlusNonformat"/>
              <w:jc w:val="both"/>
              <w:rPr>
                <w:rFonts w:ascii="Times New Roman" w:hAnsi="Times New Roman" w:cs="Times New Roman"/>
                <w:sz w:val="26"/>
                <w:szCs w:val="26"/>
              </w:rPr>
            </w:pPr>
          </w:p>
        </w:tc>
        <w:tc>
          <w:tcPr>
            <w:tcW w:w="2296" w:type="dxa"/>
          </w:tcPr>
          <w:p w:rsidR="00412E72" w:rsidRPr="00C4010E" w:rsidRDefault="00412E72" w:rsidP="009F1BF0">
            <w:pPr>
              <w:pStyle w:val="ConsPlusNonformat"/>
              <w:jc w:val="both"/>
              <w:rPr>
                <w:rFonts w:ascii="Times New Roman" w:hAnsi="Times New Roman" w:cs="Times New Roman"/>
                <w:sz w:val="26"/>
                <w:szCs w:val="26"/>
              </w:rPr>
            </w:pPr>
          </w:p>
        </w:tc>
        <w:tc>
          <w:tcPr>
            <w:tcW w:w="1805" w:type="dxa"/>
          </w:tcPr>
          <w:p w:rsidR="00412E72" w:rsidRPr="00C4010E" w:rsidRDefault="00412E72" w:rsidP="009F1BF0">
            <w:pPr>
              <w:pStyle w:val="ConsPlusNonformat"/>
              <w:jc w:val="both"/>
              <w:rPr>
                <w:rFonts w:ascii="Times New Roman" w:hAnsi="Times New Roman" w:cs="Times New Roman"/>
                <w:sz w:val="26"/>
                <w:szCs w:val="26"/>
              </w:rPr>
            </w:pPr>
          </w:p>
        </w:tc>
      </w:tr>
      <w:tr w:rsidR="00412E72" w:rsidRPr="00C4010E" w:rsidTr="009F1BF0">
        <w:tc>
          <w:tcPr>
            <w:tcW w:w="6036" w:type="dxa"/>
            <w:gridSpan w:val="2"/>
          </w:tcPr>
          <w:p w:rsidR="00412E72" w:rsidRPr="00C4010E" w:rsidRDefault="00412E72" w:rsidP="009F1BF0">
            <w:pPr>
              <w:pStyle w:val="ConsPlusNonformat"/>
              <w:jc w:val="both"/>
              <w:rPr>
                <w:rFonts w:ascii="Times New Roman" w:hAnsi="Times New Roman" w:cs="Times New Roman"/>
                <w:sz w:val="24"/>
                <w:szCs w:val="24"/>
              </w:rPr>
            </w:pPr>
            <w:r w:rsidRPr="00C4010E">
              <w:rPr>
                <w:rFonts w:ascii="Times New Roman" w:hAnsi="Times New Roman" w:cs="Times New Roman"/>
                <w:sz w:val="24"/>
                <w:szCs w:val="24"/>
              </w:rPr>
              <w:t>Итого</w:t>
            </w:r>
          </w:p>
        </w:tc>
        <w:tc>
          <w:tcPr>
            <w:tcW w:w="2296" w:type="dxa"/>
          </w:tcPr>
          <w:p w:rsidR="00412E72" w:rsidRPr="00C4010E" w:rsidRDefault="00412E72" w:rsidP="009F1BF0">
            <w:pPr>
              <w:pStyle w:val="ConsPlusNonformat"/>
              <w:jc w:val="center"/>
              <w:rPr>
                <w:rFonts w:ascii="Times New Roman" w:hAnsi="Times New Roman" w:cs="Times New Roman"/>
                <w:sz w:val="26"/>
                <w:szCs w:val="26"/>
              </w:rPr>
            </w:pPr>
            <w:r w:rsidRPr="00C4010E">
              <w:rPr>
                <w:rFonts w:ascii="Times New Roman" w:hAnsi="Times New Roman" w:cs="Times New Roman"/>
                <w:sz w:val="26"/>
                <w:szCs w:val="26"/>
              </w:rPr>
              <w:t>Х</w:t>
            </w:r>
          </w:p>
        </w:tc>
        <w:tc>
          <w:tcPr>
            <w:tcW w:w="1805" w:type="dxa"/>
          </w:tcPr>
          <w:p w:rsidR="00412E72" w:rsidRPr="00C4010E" w:rsidRDefault="00EC2EE5" w:rsidP="00EC2EE5">
            <w:pPr>
              <w:pStyle w:val="ConsPlusNonformat"/>
              <w:jc w:val="center"/>
              <w:rPr>
                <w:rFonts w:ascii="Times New Roman" w:hAnsi="Times New Roman" w:cs="Times New Roman"/>
                <w:sz w:val="26"/>
                <w:szCs w:val="26"/>
              </w:rPr>
            </w:pPr>
            <w:r>
              <w:rPr>
                <w:rFonts w:ascii="Times New Roman" w:hAnsi="Times New Roman" w:cs="Times New Roman"/>
                <w:sz w:val="26"/>
                <w:szCs w:val="26"/>
              </w:rPr>
              <w:t>12</w:t>
            </w:r>
          </w:p>
        </w:tc>
      </w:tr>
    </w:tbl>
    <w:p w:rsidR="00412E72" w:rsidRPr="00C4010E" w:rsidRDefault="00412E72" w:rsidP="00412E72">
      <w:pPr>
        <w:pStyle w:val="ConsPlusNonformat"/>
        <w:jc w:val="both"/>
        <w:rPr>
          <w:rFonts w:ascii="Times New Roman" w:hAnsi="Times New Roman" w:cs="Times New Roman"/>
          <w:sz w:val="26"/>
          <w:szCs w:val="26"/>
        </w:rPr>
      </w:pPr>
    </w:p>
    <w:p w:rsidR="00412E72" w:rsidRPr="00C4010E" w:rsidRDefault="00412E72" w:rsidP="00EC2EE5">
      <w:pPr>
        <w:pStyle w:val="ConsPlusNonformat"/>
        <w:numPr>
          <w:ilvl w:val="1"/>
          <w:numId w:val="11"/>
        </w:numPr>
        <w:rPr>
          <w:rFonts w:ascii="Times New Roman" w:hAnsi="Times New Roman" w:cs="Times New Roman"/>
          <w:sz w:val="26"/>
          <w:szCs w:val="26"/>
        </w:rPr>
      </w:pPr>
      <w:r w:rsidRPr="00C4010E">
        <w:rPr>
          <w:rFonts w:ascii="Times New Roman" w:hAnsi="Times New Roman" w:cs="Times New Roman"/>
          <w:sz w:val="26"/>
          <w:szCs w:val="26"/>
        </w:rPr>
        <w:t>Предоставление материалов и оборудования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103"/>
        <w:gridCol w:w="2268"/>
        <w:gridCol w:w="1843"/>
      </w:tblGrid>
      <w:tr w:rsidR="00412E72" w:rsidRPr="00C4010E" w:rsidTr="009F1BF0">
        <w:tc>
          <w:tcPr>
            <w:tcW w:w="817" w:type="dxa"/>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 п/п</w:t>
            </w:r>
          </w:p>
        </w:tc>
        <w:tc>
          <w:tcPr>
            <w:tcW w:w="5103" w:type="dxa"/>
          </w:tcPr>
          <w:p w:rsidR="00412E72" w:rsidRPr="00C4010E" w:rsidRDefault="00412E72" w:rsidP="009F1BF0">
            <w:pPr>
              <w:pStyle w:val="ConsPlusNonformat"/>
              <w:jc w:val="center"/>
              <w:rPr>
                <w:rFonts w:ascii="Times New Roman" w:hAnsi="Times New Roman" w:cs="Times New Roman"/>
                <w:sz w:val="24"/>
                <w:szCs w:val="24"/>
              </w:rPr>
            </w:pPr>
            <w:r w:rsidRPr="00C4010E">
              <w:rPr>
                <w:rFonts w:ascii="Times New Roman" w:hAnsi="Times New Roman" w:cs="Times New Roman"/>
                <w:sz w:val="24"/>
                <w:szCs w:val="24"/>
              </w:rPr>
              <w:t>Наименование (виды) материалов и оборудования</w:t>
            </w:r>
          </w:p>
        </w:tc>
        <w:tc>
          <w:tcPr>
            <w:tcW w:w="2268" w:type="dxa"/>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Ед. измерения (шт., кг, метр и т.п)</w:t>
            </w:r>
          </w:p>
        </w:tc>
        <w:tc>
          <w:tcPr>
            <w:tcW w:w="1843" w:type="dxa"/>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Количество</w:t>
            </w:r>
          </w:p>
        </w:tc>
      </w:tr>
      <w:tr w:rsidR="00412E72" w:rsidRPr="00C4010E" w:rsidTr="009F1BF0">
        <w:tc>
          <w:tcPr>
            <w:tcW w:w="10031" w:type="dxa"/>
            <w:gridSpan w:val="4"/>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Население</w:t>
            </w:r>
          </w:p>
        </w:tc>
      </w:tr>
      <w:tr w:rsidR="00412E72" w:rsidRPr="00C4010E" w:rsidTr="009F1BF0">
        <w:tc>
          <w:tcPr>
            <w:tcW w:w="817" w:type="dxa"/>
          </w:tcPr>
          <w:p w:rsidR="00412E72" w:rsidRPr="00C4010E" w:rsidRDefault="00412E72" w:rsidP="009F1BF0">
            <w:pPr>
              <w:pStyle w:val="ConsPlusNonformat"/>
              <w:jc w:val="center"/>
              <w:rPr>
                <w:rFonts w:ascii="Times New Roman" w:hAnsi="Times New Roman" w:cs="Times New Roman"/>
                <w:sz w:val="24"/>
                <w:szCs w:val="24"/>
              </w:rPr>
            </w:pPr>
          </w:p>
        </w:tc>
        <w:tc>
          <w:tcPr>
            <w:tcW w:w="5103" w:type="dxa"/>
          </w:tcPr>
          <w:p w:rsidR="00412E72" w:rsidRPr="00573641" w:rsidRDefault="00EC2EE5" w:rsidP="00EC2EE5">
            <w:pPr>
              <w:pStyle w:val="ConsPlusNonformat"/>
              <w:rPr>
                <w:rFonts w:ascii="Times New Roman" w:hAnsi="Times New Roman" w:cs="Times New Roman"/>
                <w:sz w:val="26"/>
                <w:szCs w:val="26"/>
              </w:rPr>
            </w:pPr>
            <w:r w:rsidRPr="00573641">
              <w:rPr>
                <w:rFonts w:ascii="Times New Roman" w:hAnsi="Times New Roman" w:cs="Times New Roman"/>
                <w:sz w:val="26"/>
                <w:szCs w:val="26"/>
              </w:rPr>
              <w:t>грунтовка ХС-059</w:t>
            </w:r>
          </w:p>
        </w:tc>
        <w:tc>
          <w:tcPr>
            <w:tcW w:w="2268" w:type="dxa"/>
          </w:tcPr>
          <w:p w:rsidR="00412E72" w:rsidRPr="00573641" w:rsidRDefault="00EC2EE5" w:rsidP="009F1BF0">
            <w:pPr>
              <w:pStyle w:val="ConsPlusNonformat"/>
              <w:jc w:val="center"/>
              <w:rPr>
                <w:rFonts w:ascii="Times New Roman" w:hAnsi="Times New Roman" w:cs="Times New Roman"/>
                <w:sz w:val="26"/>
                <w:szCs w:val="26"/>
              </w:rPr>
            </w:pPr>
            <w:r w:rsidRPr="00573641">
              <w:rPr>
                <w:rFonts w:ascii="Times New Roman" w:hAnsi="Times New Roman" w:cs="Times New Roman"/>
                <w:sz w:val="26"/>
                <w:szCs w:val="26"/>
              </w:rPr>
              <w:t>кг.</w:t>
            </w:r>
          </w:p>
        </w:tc>
        <w:tc>
          <w:tcPr>
            <w:tcW w:w="1843" w:type="dxa"/>
          </w:tcPr>
          <w:p w:rsidR="00412E72" w:rsidRPr="00573641" w:rsidRDefault="00EC2EE5" w:rsidP="009F1BF0">
            <w:pPr>
              <w:pStyle w:val="ConsPlusNonformat"/>
              <w:jc w:val="center"/>
              <w:rPr>
                <w:rFonts w:ascii="Times New Roman" w:hAnsi="Times New Roman" w:cs="Times New Roman"/>
                <w:sz w:val="26"/>
                <w:szCs w:val="26"/>
              </w:rPr>
            </w:pPr>
            <w:r w:rsidRPr="00573641">
              <w:rPr>
                <w:rFonts w:ascii="Times New Roman" w:hAnsi="Times New Roman" w:cs="Times New Roman"/>
                <w:sz w:val="26"/>
                <w:szCs w:val="26"/>
              </w:rPr>
              <w:t>4</w:t>
            </w:r>
          </w:p>
        </w:tc>
      </w:tr>
      <w:tr w:rsidR="00412E72" w:rsidRPr="00C4010E" w:rsidTr="009F1BF0">
        <w:tc>
          <w:tcPr>
            <w:tcW w:w="817" w:type="dxa"/>
          </w:tcPr>
          <w:p w:rsidR="00412E72" w:rsidRPr="00C4010E" w:rsidRDefault="00412E72" w:rsidP="009F1BF0">
            <w:pPr>
              <w:pStyle w:val="ConsPlusNonformat"/>
              <w:jc w:val="center"/>
              <w:rPr>
                <w:rFonts w:ascii="Times New Roman" w:hAnsi="Times New Roman" w:cs="Times New Roman"/>
                <w:sz w:val="24"/>
                <w:szCs w:val="24"/>
              </w:rPr>
            </w:pPr>
          </w:p>
        </w:tc>
        <w:tc>
          <w:tcPr>
            <w:tcW w:w="5103" w:type="dxa"/>
          </w:tcPr>
          <w:p w:rsidR="00412E72" w:rsidRPr="00573641" w:rsidRDefault="00EC2EE5" w:rsidP="00EC2EE5">
            <w:pPr>
              <w:pStyle w:val="ConsPlusNonformat"/>
              <w:rPr>
                <w:rFonts w:ascii="Times New Roman" w:hAnsi="Times New Roman" w:cs="Times New Roman"/>
                <w:sz w:val="26"/>
                <w:szCs w:val="26"/>
              </w:rPr>
            </w:pPr>
            <w:r w:rsidRPr="00573641">
              <w:rPr>
                <w:rFonts w:ascii="Times New Roman" w:hAnsi="Times New Roman" w:cs="Times New Roman"/>
                <w:sz w:val="26"/>
                <w:szCs w:val="26"/>
              </w:rPr>
              <w:t>эмаль ХС-759</w:t>
            </w:r>
          </w:p>
        </w:tc>
        <w:tc>
          <w:tcPr>
            <w:tcW w:w="2268" w:type="dxa"/>
          </w:tcPr>
          <w:p w:rsidR="00412E72" w:rsidRPr="00573641" w:rsidRDefault="00EC2EE5" w:rsidP="009F1BF0">
            <w:pPr>
              <w:pStyle w:val="ConsPlusNonformat"/>
              <w:jc w:val="center"/>
              <w:rPr>
                <w:rFonts w:ascii="Times New Roman" w:hAnsi="Times New Roman" w:cs="Times New Roman"/>
                <w:sz w:val="26"/>
                <w:szCs w:val="26"/>
              </w:rPr>
            </w:pPr>
            <w:r w:rsidRPr="00573641">
              <w:rPr>
                <w:rFonts w:ascii="Times New Roman" w:hAnsi="Times New Roman" w:cs="Times New Roman"/>
                <w:sz w:val="26"/>
                <w:szCs w:val="26"/>
              </w:rPr>
              <w:t>кг</w:t>
            </w:r>
          </w:p>
        </w:tc>
        <w:tc>
          <w:tcPr>
            <w:tcW w:w="1843" w:type="dxa"/>
          </w:tcPr>
          <w:p w:rsidR="00412E72" w:rsidRPr="00573641" w:rsidRDefault="00EC2EE5" w:rsidP="009F1BF0">
            <w:pPr>
              <w:pStyle w:val="ConsPlusNonformat"/>
              <w:jc w:val="center"/>
              <w:rPr>
                <w:rFonts w:ascii="Times New Roman" w:hAnsi="Times New Roman" w:cs="Times New Roman"/>
                <w:sz w:val="26"/>
                <w:szCs w:val="26"/>
              </w:rPr>
            </w:pPr>
            <w:r w:rsidRPr="00573641">
              <w:rPr>
                <w:rFonts w:ascii="Times New Roman" w:hAnsi="Times New Roman" w:cs="Times New Roman"/>
                <w:sz w:val="26"/>
                <w:szCs w:val="26"/>
              </w:rPr>
              <w:t>4</w:t>
            </w:r>
          </w:p>
        </w:tc>
      </w:tr>
      <w:tr w:rsidR="00412E72" w:rsidRPr="00C4010E" w:rsidTr="009F1BF0">
        <w:tc>
          <w:tcPr>
            <w:tcW w:w="10031" w:type="dxa"/>
            <w:gridSpan w:val="4"/>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Юридические лица, ИП</w:t>
            </w:r>
          </w:p>
        </w:tc>
      </w:tr>
      <w:tr w:rsidR="00412E72" w:rsidRPr="00C4010E" w:rsidTr="009F1BF0">
        <w:tc>
          <w:tcPr>
            <w:tcW w:w="817" w:type="dxa"/>
          </w:tcPr>
          <w:p w:rsidR="00412E72" w:rsidRPr="00C4010E" w:rsidRDefault="00412E72" w:rsidP="009F1BF0">
            <w:pPr>
              <w:pStyle w:val="ConsPlusNonformat"/>
              <w:rPr>
                <w:rFonts w:ascii="Times New Roman" w:hAnsi="Times New Roman" w:cs="Times New Roman"/>
                <w:sz w:val="24"/>
                <w:szCs w:val="24"/>
              </w:rPr>
            </w:pPr>
          </w:p>
        </w:tc>
        <w:tc>
          <w:tcPr>
            <w:tcW w:w="5103" w:type="dxa"/>
          </w:tcPr>
          <w:p w:rsidR="00412E72" w:rsidRPr="00C4010E" w:rsidRDefault="00EC2EE5" w:rsidP="009F1BF0">
            <w:pPr>
              <w:pStyle w:val="ConsPlusNonformat"/>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412E72" w:rsidRPr="00C4010E" w:rsidRDefault="00171256" w:rsidP="009F1BF0">
            <w:pPr>
              <w:pStyle w:val="ConsPlusNonformat"/>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412E72" w:rsidRPr="00C4010E" w:rsidRDefault="00171256" w:rsidP="009F1BF0">
            <w:pPr>
              <w:pStyle w:val="ConsPlusNonformat"/>
              <w:rPr>
                <w:rFonts w:ascii="Times New Roman" w:hAnsi="Times New Roman" w:cs="Times New Roman"/>
                <w:sz w:val="24"/>
                <w:szCs w:val="24"/>
              </w:rPr>
            </w:pPr>
            <w:r>
              <w:rPr>
                <w:rFonts w:ascii="Times New Roman" w:hAnsi="Times New Roman" w:cs="Times New Roman"/>
                <w:sz w:val="24"/>
                <w:szCs w:val="24"/>
              </w:rPr>
              <w:t>-</w:t>
            </w:r>
          </w:p>
        </w:tc>
      </w:tr>
      <w:tr w:rsidR="00412E72" w:rsidRPr="00C4010E" w:rsidTr="009F1BF0">
        <w:tc>
          <w:tcPr>
            <w:tcW w:w="817" w:type="dxa"/>
          </w:tcPr>
          <w:p w:rsidR="00412E72" w:rsidRPr="00C4010E" w:rsidRDefault="00412E72" w:rsidP="009F1BF0">
            <w:pPr>
              <w:pStyle w:val="ConsPlusNonformat"/>
              <w:rPr>
                <w:rFonts w:ascii="Times New Roman" w:hAnsi="Times New Roman" w:cs="Times New Roman"/>
                <w:sz w:val="24"/>
                <w:szCs w:val="24"/>
              </w:rPr>
            </w:pPr>
          </w:p>
        </w:tc>
        <w:tc>
          <w:tcPr>
            <w:tcW w:w="5103" w:type="dxa"/>
          </w:tcPr>
          <w:p w:rsidR="00412E72" w:rsidRPr="00C4010E" w:rsidRDefault="00EC2EE5" w:rsidP="009F1BF0">
            <w:pPr>
              <w:pStyle w:val="ConsPlusNonformat"/>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412E72" w:rsidRPr="00C4010E" w:rsidRDefault="00171256" w:rsidP="009F1BF0">
            <w:pPr>
              <w:pStyle w:val="ConsPlusNonformat"/>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412E72" w:rsidRPr="00C4010E" w:rsidRDefault="00171256" w:rsidP="009F1BF0">
            <w:pPr>
              <w:pStyle w:val="ConsPlusNonformat"/>
              <w:rPr>
                <w:rFonts w:ascii="Times New Roman" w:hAnsi="Times New Roman" w:cs="Times New Roman"/>
                <w:sz w:val="24"/>
                <w:szCs w:val="24"/>
              </w:rPr>
            </w:pPr>
            <w:r>
              <w:rPr>
                <w:rFonts w:ascii="Times New Roman" w:hAnsi="Times New Roman" w:cs="Times New Roman"/>
                <w:sz w:val="24"/>
                <w:szCs w:val="24"/>
              </w:rPr>
              <w:t>--</w:t>
            </w:r>
          </w:p>
        </w:tc>
      </w:tr>
    </w:tbl>
    <w:p w:rsidR="00412E72" w:rsidRPr="00C4010E" w:rsidRDefault="00412E72" w:rsidP="00412E72">
      <w:pPr>
        <w:pStyle w:val="ConsPlusNonformat"/>
        <w:rPr>
          <w:rFonts w:ascii="Times New Roman" w:hAnsi="Times New Roman" w:cs="Times New Roman"/>
          <w:sz w:val="26"/>
          <w:szCs w:val="26"/>
        </w:rPr>
      </w:pPr>
    </w:p>
    <w:p w:rsidR="00412E72" w:rsidRPr="00C4010E" w:rsidRDefault="00412E72" w:rsidP="00412E72">
      <w:pPr>
        <w:pStyle w:val="ConsPlusNonformat"/>
        <w:ind w:firstLine="709"/>
        <w:rPr>
          <w:rFonts w:ascii="Times New Roman" w:hAnsi="Times New Roman" w:cs="Times New Roman"/>
          <w:sz w:val="26"/>
          <w:szCs w:val="26"/>
        </w:rPr>
      </w:pPr>
      <w:r w:rsidRPr="00C4010E">
        <w:rPr>
          <w:rFonts w:ascii="Times New Roman" w:hAnsi="Times New Roman" w:cs="Times New Roman"/>
          <w:sz w:val="26"/>
          <w:szCs w:val="26"/>
        </w:rPr>
        <w:t>3.3. Предоставление транспортных средств или иной техники</w:t>
      </w:r>
    </w:p>
    <w:p w:rsidR="00412E72" w:rsidRPr="00C4010E" w:rsidRDefault="00412E72" w:rsidP="00412E72">
      <w:pPr>
        <w:pStyle w:val="ConsPlusNonformat"/>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583"/>
        <w:gridCol w:w="3339"/>
        <w:gridCol w:w="2296"/>
      </w:tblGrid>
      <w:tr w:rsidR="00412E72" w:rsidRPr="00C4010E" w:rsidTr="009F1BF0">
        <w:tc>
          <w:tcPr>
            <w:tcW w:w="778" w:type="dxa"/>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 п/п</w:t>
            </w:r>
          </w:p>
        </w:tc>
        <w:tc>
          <w:tcPr>
            <w:tcW w:w="3583" w:type="dxa"/>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Наименование транспортного средства, иной техники</w:t>
            </w:r>
          </w:p>
        </w:tc>
        <w:tc>
          <w:tcPr>
            <w:tcW w:w="3339" w:type="dxa"/>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Описание работ, при которых планируется использовать транспортные средства, иную технику в рамках проекта</w:t>
            </w:r>
          </w:p>
        </w:tc>
        <w:tc>
          <w:tcPr>
            <w:tcW w:w="2296" w:type="dxa"/>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Продолжительность эксплуатации в рамках реализации проекта (дней)</w:t>
            </w:r>
          </w:p>
        </w:tc>
      </w:tr>
      <w:tr w:rsidR="00412E72" w:rsidRPr="00C4010E" w:rsidTr="009F1BF0">
        <w:tc>
          <w:tcPr>
            <w:tcW w:w="9996" w:type="dxa"/>
            <w:gridSpan w:val="4"/>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Население</w:t>
            </w:r>
          </w:p>
        </w:tc>
      </w:tr>
      <w:tr w:rsidR="00412E72" w:rsidRPr="00C4010E" w:rsidTr="009F1BF0">
        <w:tc>
          <w:tcPr>
            <w:tcW w:w="778" w:type="dxa"/>
          </w:tcPr>
          <w:p w:rsidR="00412E72" w:rsidRPr="00C4010E" w:rsidRDefault="00412E72" w:rsidP="009F1BF0">
            <w:pPr>
              <w:pStyle w:val="ConsPlusNonformat"/>
              <w:jc w:val="center"/>
              <w:rPr>
                <w:rFonts w:ascii="Times New Roman" w:hAnsi="Times New Roman" w:cs="Times New Roman"/>
                <w:sz w:val="24"/>
                <w:szCs w:val="24"/>
              </w:rPr>
            </w:pPr>
          </w:p>
        </w:tc>
        <w:tc>
          <w:tcPr>
            <w:tcW w:w="3583" w:type="dxa"/>
          </w:tcPr>
          <w:p w:rsidR="00412E72" w:rsidRPr="00C4010E" w:rsidRDefault="00EC2EE5" w:rsidP="009F1BF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3339" w:type="dxa"/>
          </w:tcPr>
          <w:p w:rsidR="00412E72" w:rsidRPr="00C4010E" w:rsidRDefault="00171256" w:rsidP="009F1BF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2296" w:type="dxa"/>
          </w:tcPr>
          <w:p w:rsidR="00412E72" w:rsidRPr="00C4010E" w:rsidRDefault="00171256" w:rsidP="009F1BF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412E72" w:rsidRPr="00C4010E" w:rsidTr="009F1BF0">
        <w:tc>
          <w:tcPr>
            <w:tcW w:w="778" w:type="dxa"/>
          </w:tcPr>
          <w:p w:rsidR="00412E72" w:rsidRPr="00C4010E" w:rsidRDefault="00412E72" w:rsidP="009F1BF0">
            <w:pPr>
              <w:pStyle w:val="ConsPlusNonformat"/>
              <w:jc w:val="center"/>
              <w:rPr>
                <w:rFonts w:ascii="Times New Roman" w:hAnsi="Times New Roman" w:cs="Times New Roman"/>
                <w:sz w:val="24"/>
                <w:szCs w:val="24"/>
              </w:rPr>
            </w:pPr>
          </w:p>
        </w:tc>
        <w:tc>
          <w:tcPr>
            <w:tcW w:w="3583" w:type="dxa"/>
          </w:tcPr>
          <w:p w:rsidR="00412E72" w:rsidRPr="00C4010E" w:rsidRDefault="00412E72" w:rsidP="009F1BF0">
            <w:pPr>
              <w:pStyle w:val="ConsPlusNonformat"/>
              <w:jc w:val="center"/>
              <w:rPr>
                <w:rFonts w:ascii="Times New Roman" w:hAnsi="Times New Roman" w:cs="Times New Roman"/>
                <w:sz w:val="24"/>
                <w:szCs w:val="24"/>
              </w:rPr>
            </w:pPr>
          </w:p>
        </w:tc>
        <w:tc>
          <w:tcPr>
            <w:tcW w:w="3339" w:type="dxa"/>
          </w:tcPr>
          <w:p w:rsidR="00412E72" w:rsidRPr="00C4010E" w:rsidRDefault="00412E72" w:rsidP="009F1BF0">
            <w:pPr>
              <w:pStyle w:val="ConsPlusNonformat"/>
              <w:jc w:val="center"/>
              <w:rPr>
                <w:rFonts w:ascii="Times New Roman" w:hAnsi="Times New Roman" w:cs="Times New Roman"/>
                <w:sz w:val="24"/>
                <w:szCs w:val="24"/>
              </w:rPr>
            </w:pPr>
          </w:p>
        </w:tc>
        <w:tc>
          <w:tcPr>
            <w:tcW w:w="2296" w:type="dxa"/>
          </w:tcPr>
          <w:p w:rsidR="00412E72" w:rsidRPr="00C4010E" w:rsidRDefault="00412E72" w:rsidP="009F1BF0">
            <w:pPr>
              <w:pStyle w:val="ConsPlusNonformat"/>
              <w:jc w:val="center"/>
              <w:rPr>
                <w:rFonts w:ascii="Times New Roman" w:hAnsi="Times New Roman" w:cs="Times New Roman"/>
                <w:sz w:val="24"/>
                <w:szCs w:val="24"/>
              </w:rPr>
            </w:pPr>
          </w:p>
        </w:tc>
      </w:tr>
      <w:tr w:rsidR="00412E72" w:rsidRPr="00C4010E" w:rsidTr="009F1BF0">
        <w:tc>
          <w:tcPr>
            <w:tcW w:w="9996" w:type="dxa"/>
            <w:gridSpan w:val="4"/>
          </w:tcPr>
          <w:p w:rsidR="00412E72" w:rsidRPr="00C4010E" w:rsidRDefault="00412E72" w:rsidP="009F1BF0">
            <w:pPr>
              <w:pStyle w:val="ConsPlusNonformat"/>
              <w:rPr>
                <w:rFonts w:ascii="Times New Roman" w:hAnsi="Times New Roman" w:cs="Times New Roman"/>
                <w:sz w:val="24"/>
                <w:szCs w:val="24"/>
              </w:rPr>
            </w:pPr>
            <w:r w:rsidRPr="00C4010E">
              <w:rPr>
                <w:rFonts w:ascii="Times New Roman" w:hAnsi="Times New Roman" w:cs="Times New Roman"/>
                <w:sz w:val="24"/>
                <w:szCs w:val="24"/>
              </w:rPr>
              <w:t>Юридические лица, индивидуальные предприниматели</w:t>
            </w:r>
          </w:p>
        </w:tc>
      </w:tr>
      <w:tr w:rsidR="00412E72" w:rsidRPr="00C4010E" w:rsidTr="009F1BF0">
        <w:tc>
          <w:tcPr>
            <w:tcW w:w="778" w:type="dxa"/>
          </w:tcPr>
          <w:p w:rsidR="00412E72" w:rsidRPr="00C4010E" w:rsidRDefault="00412E72" w:rsidP="009F1BF0">
            <w:pPr>
              <w:pStyle w:val="ConsPlusNonformat"/>
              <w:rPr>
                <w:rFonts w:ascii="Times New Roman" w:hAnsi="Times New Roman" w:cs="Times New Roman"/>
                <w:sz w:val="24"/>
                <w:szCs w:val="24"/>
              </w:rPr>
            </w:pPr>
          </w:p>
        </w:tc>
        <w:tc>
          <w:tcPr>
            <w:tcW w:w="3583" w:type="dxa"/>
          </w:tcPr>
          <w:p w:rsidR="00412E72" w:rsidRPr="00573641" w:rsidRDefault="00EC2EE5" w:rsidP="009F1BF0">
            <w:pPr>
              <w:pStyle w:val="ConsPlusNonformat"/>
              <w:rPr>
                <w:rFonts w:ascii="Times New Roman" w:hAnsi="Times New Roman" w:cs="Times New Roman"/>
                <w:sz w:val="26"/>
                <w:szCs w:val="26"/>
              </w:rPr>
            </w:pPr>
            <w:r w:rsidRPr="00573641">
              <w:rPr>
                <w:rFonts w:ascii="Times New Roman" w:hAnsi="Times New Roman" w:cs="Times New Roman"/>
                <w:sz w:val="26"/>
                <w:szCs w:val="26"/>
              </w:rPr>
              <w:t>Автомобиль-самосвал КАМАЗ</w:t>
            </w:r>
          </w:p>
        </w:tc>
        <w:tc>
          <w:tcPr>
            <w:tcW w:w="3339" w:type="dxa"/>
          </w:tcPr>
          <w:p w:rsidR="00412E72" w:rsidRPr="00573641" w:rsidRDefault="00EC2EE5" w:rsidP="009F1BF0">
            <w:pPr>
              <w:pStyle w:val="ConsPlusNonformat"/>
              <w:rPr>
                <w:rFonts w:ascii="Times New Roman" w:hAnsi="Times New Roman" w:cs="Times New Roman"/>
                <w:sz w:val="26"/>
                <w:szCs w:val="26"/>
              </w:rPr>
            </w:pPr>
            <w:r w:rsidRPr="00573641">
              <w:rPr>
                <w:rFonts w:ascii="Times New Roman" w:hAnsi="Times New Roman" w:cs="Times New Roman"/>
                <w:sz w:val="26"/>
                <w:szCs w:val="26"/>
              </w:rPr>
              <w:t>Подвоз пиломатериалов</w:t>
            </w:r>
          </w:p>
        </w:tc>
        <w:tc>
          <w:tcPr>
            <w:tcW w:w="2296" w:type="dxa"/>
          </w:tcPr>
          <w:p w:rsidR="00412E72" w:rsidRPr="00573641" w:rsidRDefault="00EC2EE5" w:rsidP="00EC2EE5">
            <w:pPr>
              <w:pStyle w:val="ConsPlusNonformat"/>
              <w:jc w:val="center"/>
              <w:rPr>
                <w:rFonts w:ascii="Times New Roman" w:hAnsi="Times New Roman" w:cs="Times New Roman"/>
                <w:sz w:val="26"/>
                <w:szCs w:val="26"/>
              </w:rPr>
            </w:pPr>
            <w:r w:rsidRPr="00573641">
              <w:rPr>
                <w:rFonts w:ascii="Times New Roman" w:hAnsi="Times New Roman" w:cs="Times New Roman"/>
                <w:sz w:val="26"/>
                <w:szCs w:val="26"/>
              </w:rPr>
              <w:t>1</w:t>
            </w:r>
          </w:p>
        </w:tc>
      </w:tr>
    </w:tbl>
    <w:p w:rsidR="00412E72" w:rsidRPr="00C4010E" w:rsidRDefault="00412E72" w:rsidP="00412E72">
      <w:pPr>
        <w:pStyle w:val="ConsPlusNonformat"/>
        <w:rPr>
          <w:rFonts w:ascii="Times New Roman" w:hAnsi="Times New Roman" w:cs="Times New Roman"/>
          <w:sz w:val="22"/>
          <w:szCs w:val="22"/>
        </w:rPr>
      </w:pPr>
    </w:p>
    <w:p w:rsidR="009175ED" w:rsidRPr="009175ED" w:rsidRDefault="009175ED" w:rsidP="00AB7D7A">
      <w:pPr>
        <w:pStyle w:val="a3"/>
        <w:spacing w:after="0" w:line="240" w:lineRule="auto"/>
        <w:ind w:left="0" w:firstLine="851"/>
        <w:rPr>
          <w:rFonts w:ascii="Times New Roman" w:hAnsi="Times New Roman" w:cs="Times New Roman"/>
        </w:rPr>
      </w:pPr>
    </w:p>
    <w:sectPr w:rsidR="009175ED" w:rsidRPr="009175ED" w:rsidSect="00232542">
      <w:pgSz w:w="11906" w:h="16838"/>
      <w:pgMar w:top="1134" w:right="707"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D17" w:rsidRDefault="008B6D17" w:rsidP="00D137BB">
      <w:pPr>
        <w:spacing w:after="0" w:line="240" w:lineRule="auto"/>
      </w:pPr>
      <w:r>
        <w:separator/>
      </w:r>
    </w:p>
  </w:endnote>
  <w:endnote w:type="continuationSeparator" w:id="1">
    <w:p w:rsidR="008B6D17" w:rsidRDefault="008B6D17" w:rsidP="00D1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B4" w:rsidRDefault="00F721B4">
    <w:pPr>
      <w:pStyle w:val="a7"/>
      <w:jc w:val="center"/>
    </w:pPr>
  </w:p>
  <w:p w:rsidR="00F721B4" w:rsidRPr="00D137BB" w:rsidRDefault="00F721B4">
    <w:pPr>
      <w:pStyle w:val="a7"/>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D17" w:rsidRDefault="008B6D17" w:rsidP="00D137BB">
      <w:pPr>
        <w:spacing w:after="0" w:line="240" w:lineRule="auto"/>
      </w:pPr>
      <w:r>
        <w:separator/>
      </w:r>
    </w:p>
  </w:footnote>
  <w:footnote w:type="continuationSeparator" w:id="1">
    <w:p w:rsidR="008B6D17" w:rsidRDefault="008B6D17" w:rsidP="00D1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4750"/>
      <w:docPartObj>
        <w:docPartGallery w:val="Page Numbers (Top of Page)"/>
        <w:docPartUnique/>
      </w:docPartObj>
    </w:sdtPr>
    <w:sdtContent>
      <w:p w:rsidR="00F721B4" w:rsidRDefault="00A16223">
        <w:pPr>
          <w:pStyle w:val="a5"/>
          <w:jc w:val="center"/>
        </w:pPr>
        <w:r w:rsidRPr="00D137BB">
          <w:rPr>
            <w:rFonts w:ascii="Times New Roman" w:hAnsi="Times New Roman" w:cs="Times New Roman"/>
          </w:rPr>
          <w:fldChar w:fldCharType="begin"/>
        </w:r>
        <w:r w:rsidR="00F721B4" w:rsidRPr="00D137BB">
          <w:rPr>
            <w:rFonts w:ascii="Times New Roman" w:hAnsi="Times New Roman" w:cs="Times New Roman"/>
          </w:rPr>
          <w:instrText xml:space="preserve"> PAGE   \* MERGEFORMAT </w:instrText>
        </w:r>
        <w:r w:rsidRPr="00D137BB">
          <w:rPr>
            <w:rFonts w:ascii="Times New Roman" w:hAnsi="Times New Roman" w:cs="Times New Roman"/>
          </w:rPr>
          <w:fldChar w:fldCharType="separate"/>
        </w:r>
        <w:r w:rsidR="004D625A">
          <w:rPr>
            <w:rFonts w:ascii="Times New Roman" w:hAnsi="Times New Roman" w:cs="Times New Roman"/>
            <w:noProof/>
          </w:rPr>
          <w:t>6</w:t>
        </w:r>
        <w:r w:rsidRPr="00D137BB">
          <w:rPr>
            <w:rFonts w:ascii="Times New Roman" w:hAnsi="Times New Roman" w:cs="Times New Roman"/>
          </w:rPr>
          <w:fldChar w:fldCharType="end"/>
        </w:r>
      </w:p>
    </w:sdtContent>
  </w:sdt>
  <w:p w:rsidR="00F721B4" w:rsidRDefault="00F721B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CAB"/>
    <w:multiLevelType w:val="multilevel"/>
    <w:tmpl w:val="37CC1B1C"/>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
    <w:nsid w:val="2748398B"/>
    <w:multiLevelType w:val="hybridMultilevel"/>
    <w:tmpl w:val="295E6DB2"/>
    <w:lvl w:ilvl="0" w:tplc="E6FC18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5CC1196"/>
    <w:multiLevelType w:val="hybridMultilevel"/>
    <w:tmpl w:val="295E6DB2"/>
    <w:lvl w:ilvl="0" w:tplc="E6FC18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6B62CAC"/>
    <w:multiLevelType w:val="hybridMultilevel"/>
    <w:tmpl w:val="D8C6C510"/>
    <w:lvl w:ilvl="0" w:tplc="8AE868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AC5664C"/>
    <w:multiLevelType w:val="hybridMultilevel"/>
    <w:tmpl w:val="AAA87606"/>
    <w:lvl w:ilvl="0" w:tplc="544404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35D0D4F"/>
    <w:multiLevelType w:val="hybridMultilevel"/>
    <w:tmpl w:val="F10C0A78"/>
    <w:lvl w:ilvl="0" w:tplc="F626B6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DEC0FCE"/>
    <w:multiLevelType w:val="hybridMultilevel"/>
    <w:tmpl w:val="FCE8FF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F3A3E"/>
    <w:multiLevelType w:val="multilevel"/>
    <w:tmpl w:val="F25EAF7C"/>
    <w:lvl w:ilvl="0">
      <w:start w:val="1"/>
      <w:numFmt w:val="decimal"/>
      <w:lvlText w:val="%1."/>
      <w:lvlJc w:val="left"/>
      <w:pPr>
        <w:ind w:left="92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248" w:hanging="1800"/>
      </w:pPr>
      <w:rPr>
        <w:rFonts w:hint="default"/>
      </w:rPr>
    </w:lvl>
  </w:abstractNum>
  <w:abstractNum w:abstractNumId="8">
    <w:nsid w:val="5F1316BE"/>
    <w:multiLevelType w:val="hybridMultilevel"/>
    <w:tmpl w:val="9EFA6290"/>
    <w:lvl w:ilvl="0" w:tplc="5A60A9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201541A"/>
    <w:multiLevelType w:val="hybridMultilevel"/>
    <w:tmpl w:val="2DAA5448"/>
    <w:lvl w:ilvl="0" w:tplc="503439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F361D9D"/>
    <w:multiLevelType w:val="hybridMultilevel"/>
    <w:tmpl w:val="91D2ABE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4"/>
  </w:num>
  <w:num w:numId="3">
    <w:abstractNumId w:val="9"/>
  </w:num>
  <w:num w:numId="4">
    <w:abstractNumId w:val="1"/>
  </w:num>
  <w:num w:numId="5">
    <w:abstractNumId w:val="2"/>
  </w:num>
  <w:num w:numId="6">
    <w:abstractNumId w:val="10"/>
  </w:num>
  <w:num w:numId="7">
    <w:abstractNumId w:val="3"/>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9218"/>
  </w:hdrShapeDefaults>
  <w:footnotePr>
    <w:footnote w:id="0"/>
    <w:footnote w:id="1"/>
  </w:footnotePr>
  <w:endnotePr>
    <w:endnote w:id="0"/>
    <w:endnote w:id="1"/>
  </w:endnotePr>
  <w:compat/>
  <w:rsids>
    <w:rsidRoot w:val="00B91B03"/>
    <w:rsid w:val="000042CA"/>
    <w:rsid w:val="000055C8"/>
    <w:rsid w:val="000353AB"/>
    <w:rsid w:val="000463A3"/>
    <w:rsid w:val="0005766A"/>
    <w:rsid w:val="000B2851"/>
    <w:rsid w:val="000B3268"/>
    <w:rsid w:val="000C2929"/>
    <w:rsid w:val="000C388B"/>
    <w:rsid w:val="000F0D5F"/>
    <w:rsid w:val="000F643F"/>
    <w:rsid w:val="00101F7A"/>
    <w:rsid w:val="001119B1"/>
    <w:rsid w:val="00121E2B"/>
    <w:rsid w:val="00171256"/>
    <w:rsid w:val="00176EC1"/>
    <w:rsid w:val="00190246"/>
    <w:rsid w:val="001A3AB2"/>
    <w:rsid w:val="001C132F"/>
    <w:rsid w:val="001D22CC"/>
    <w:rsid w:val="001D56F9"/>
    <w:rsid w:val="001E178E"/>
    <w:rsid w:val="00201C85"/>
    <w:rsid w:val="00207AC4"/>
    <w:rsid w:val="002123BD"/>
    <w:rsid w:val="0021269E"/>
    <w:rsid w:val="00232147"/>
    <w:rsid w:val="00232542"/>
    <w:rsid w:val="002334FE"/>
    <w:rsid w:val="0024251A"/>
    <w:rsid w:val="0025071C"/>
    <w:rsid w:val="00254FEB"/>
    <w:rsid w:val="00276ADF"/>
    <w:rsid w:val="00295833"/>
    <w:rsid w:val="002F2A0B"/>
    <w:rsid w:val="003316AB"/>
    <w:rsid w:val="003340DC"/>
    <w:rsid w:val="00335B55"/>
    <w:rsid w:val="003371D9"/>
    <w:rsid w:val="00343AAA"/>
    <w:rsid w:val="00344106"/>
    <w:rsid w:val="00364842"/>
    <w:rsid w:val="00370C59"/>
    <w:rsid w:val="00372B3E"/>
    <w:rsid w:val="00384377"/>
    <w:rsid w:val="00394439"/>
    <w:rsid w:val="003C0113"/>
    <w:rsid w:val="003C7509"/>
    <w:rsid w:val="00412A46"/>
    <w:rsid w:val="00412E72"/>
    <w:rsid w:val="00444C3F"/>
    <w:rsid w:val="004534E7"/>
    <w:rsid w:val="00460A8A"/>
    <w:rsid w:val="00461564"/>
    <w:rsid w:val="00472FF9"/>
    <w:rsid w:val="004A6399"/>
    <w:rsid w:val="004C6D84"/>
    <w:rsid w:val="004D625A"/>
    <w:rsid w:val="004D7DF9"/>
    <w:rsid w:val="004E3568"/>
    <w:rsid w:val="005326E3"/>
    <w:rsid w:val="005351B1"/>
    <w:rsid w:val="00537AA9"/>
    <w:rsid w:val="00541588"/>
    <w:rsid w:val="00561234"/>
    <w:rsid w:val="00564505"/>
    <w:rsid w:val="0057011E"/>
    <w:rsid w:val="00573641"/>
    <w:rsid w:val="00590136"/>
    <w:rsid w:val="005B5EB7"/>
    <w:rsid w:val="0060289C"/>
    <w:rsid w:val="00613D46"/>
    <w:rsid w:val="00617719"/>
    <w:rsid w:val="006316DB"/>
    <w:rsid w:val="0064230E"/>
    <w:rsid w:val="00646006"/>
    <w:rsid w:val="00647287"/>
    <w:rsid w:val="00680AAB"/>
    <w:rsid w:val="00683057"/>
    <w:rsid w:val="00690CB9"/>
    <w:rsid w:val="006910AD"/>
    <w:rsid w:val="006944DF"/>
    <w:rsid w:val="006B30E7"/>
    <w:rsid w:val="006B5A13"/>
    <w:rsid w:val="006E2236"/>
    <w:rsid w:val="006E3185"/>
    <w:rsid w:val="00713713"/>
    <w:rsid w:val="00713EE4"/>
    <w:rsid w:val="00763366"/>
    <w:rsid w:val="00767128"/>
    <w:rsid w:val="007A0F77"/>
    <w:rsid w:val="007C0255"/>
    <w:rsid w:val="00803F02"/>
    <w:rsid w:val="00815DE3"/>
    <w:rsid w:val="00821FF6"/>
    <w:rsid w:val="00824755"/>
    <w:rsid w:val="008407DC"/>
    <w:rsid w:val="008432A6"/>
    <w:rsid w:val="00851FDA"/>
    <w:rsid w:val="008A415F"/>
    <w:rsid w:val="008A7E59"/>
    <w:rsid w:val="008B6D17"/>
    <w:rsid w:val="008E3409"/>
    <w:rsid w:val="008F5C12"/>
    <w:rsid w:val="009175ED"/>
    <w:rsid w:val="00926E1B"/>
    <w:rsid w:val="0093076F"/>
    <w:rsid w:val="00936B6F"/>
    <w:rsid w:val="0093785A"/>
    <w:rsid w:val="009517DF"/>
    <w:rsid w:val="00970B92"/>
    <w:rsid w:val="00970BE0"/>
    <w:rsid w:val="00970CA5"/>
    <w:rsid w:val="00970FF6"/>
    <w:rsid w:val="009728A9"/>
    <w:rsid w:val="009755A5"/>
    <w:rsid w:val="00985A6C"/>
    <w:rsid w:val="009C5C51"/>
    <w:rsid w:val="009D675F"/>
    <w:rsid w:val="009D72F5"/>
    <w:rsid w:val="009D7378"/>
    <w:rsid w:val="009E108E"/>
    <w:rsid w:val="009F1BF0"/>
    <w:rsid w:val="00A15D12"/>
    <w:rsid w:val="00A16223"/>
    <w:rsid w:val="00A22370"/>
    <w:rsid w:val="00A62145"/>
    <w:rsid w:val="00A659E9"/>
    <w:rsid w:val="00AB3F75"/>
    <w:rsid w:val="00AB7D7A"/>
    <w:rsid w:val="00AD2856"/>
    <w:rsid w:val="00B712EE"/>
    <w:rsid w:val="00B76167"/>
    <w:rsid w:val="00B7727B"/>
    <w:rsid w:val="00B8500B"/>
    <w:rsid w:val="00B91B03"/>
    <w:rsid w:val="00BB5B3A"/>
    <w:rsid w:val="00BC050A"/>
    <w:rsid w:val="00BC20E9"/>
    <w:rsid w:val="00BD6C16"/>
    <w:rsid w:val="00C016CF"/>
    <w:rsid w:val="00C03EB2"/>
    <w:rsid w:val="00C06CB7"/>
    <w:rsid w:val="00C6723F"/>
    <w:rsid w:val="00C858EE"/>
    <w:rsid w:val="00C96FAD"/>
    <w:rsid w:val="00CB0D17"/>
    <w:rsid w:val="00CD1D8A"/>
    <w:rsid w:val="00CD5D6B"/>
    <w:rsid w:val="00CF5A38"/>
    <w:rsid w:val="00D039F8"/>
    <w:rsid w:val="00D06F79"/>
    <w:rsid w:val="00D137BB"/>
    <w:rsid w:val="00D16A3E"/>
    <w:rsid w:val="00D24A4E"/>
    <w:rsid w:val="00D60FC8"/>
    <w:rsid w:val="00D613C2"/>
    <w:rsid w:val="00D644C2"/>
    <w:rsid w:val="00D64615"/>
    <w:rsid w:val="00D970A7"/>
    <w:rsid w:val="00DB204E"/>
    <w:rsid w:val="00DD1A2E"/>
    <w:rsid w:val="00DF0FCC"/>
    <w:rsid w:val="00E158B0"/>
    <w:rsid w:val="00E236AF"/>
    <w:rsid w:val="00E37665"/>
    <w:rsid w:val="00E51C72"/>
    <w:rsid w:val="00E61EC4"/>
    <w:rsid w:val="00E70FB7"/>
    <w:rsid w:val="00EA08E4"/>
    <w:rsid w:val="00EA1CC6"/>
    <w:rsid w:val="00EB38DF"/>
    <w:rsid w:val="00EB4C43"/>
    <w:rsid w:val="00EC2EE5"/>
    <w:rsid w:val="00EC5AD5"/>
    <w:rsid w:val="00ED3E49"/>
    <w:rsid w:val="00EE23AD"/>
    <w:rsid w:val="00F0147F"/>
    <w:rsid w:val="00F130FF"/>
    <w:rsid w:val="00F24454"/>
    <w:rsid w:val="00F4060C"/>
    <w:rsid w:val="00F54029"/>
    <w:rsid w:val="00F721B4"/>
    <w:rsid w:val="00F91F36"/>
    <w:rsid w:val="00FA2901"/>
    <w:rsid w:val="00FB0FFE"/>
    <w:rsid w:val="00FB4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F02"/>
    <w:pPr>
      <w:ind w:left="720"/>
      <w:contextualSpacing/>
    </w:pPr>
  </w:style>
  <w:style w:type="table" w:styleId="a4">
    <w:name w:val="Table Grid"/>
    <w:basedOn w:val="a1"/>
    <w:uiPriority w:val="59"/>
    <w:rsid w:val="006E3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441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20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20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25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D137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37BB"/>
  </w:style>
  <w:style w:type="paragraph" w:styleId="a7">
    <w:name w:val="footer"/>
    <w:basedOn w:val="a"/>
    <w:link w:val="a8"/>
    <w:uiPriority w:val="99"/>
    <w:unhideWhenUsed/>
    <w:rsid w:val="00D137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37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521CF5739AB3140E8FED1EEAFF8F3A810B1F7BBD75ADC25356C7AF2As7XEK" TargetMode="External"/><Relationship Id="rId5" Type="http://schemas.openxmlformats.org/officeDocument/2006/relationships/webSettings" Target="webSettings.xml"/><Relationship Id="rId10" Type="http://schemas.openxmlformats.org/officeDocument/2006/relationships/hyperlink" Target="consultantplus://offline/ref=9A521CF5739AB3140E8FED1EEAFF8F3A810B1F7BBD75ADC25356C7AF2As7XE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54D37-20E8-4B78-8DA4-E4F4B7FD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6112</Words>
  <Characters>34842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Урушанова Маргарита</cp:lastModifiedBy>
  <cp:revision>2</cp:revision>
  <cp:lastPrinted>2019-10-07T10:14:00Z</cp:lastPrinted>
  <dcterms:created xsi:type="dcterms:W3CDTF">2020-07-16T04:06:00Z</dcterms:created>
  <dcterms:modified xsi:type="dcterms:W3CDTF">2020-07-16T04:06:00Z</dcterms:modified>
</cp:coreProperties>
</file>